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D0D61"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731908D5" wp14:editId="2274CFB0">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5436FCC2" w14:textId="77777777" w:rsidR="007D3700" w:rsidRPr="007D3700" w:rsidRDefault="007D3700" w:rsidP="004005B5">
      <w:pPr>
        <w:widowControl w:val="0"/>
        <w:tabs>
          <w:tab w:val="left" w:pos="0"/>
          <w:tab w:val="center" w:pos="5819"/>
        </w:tabs>
        <w:rPr>
          <w:rFonts w:ascii="Times New Roman" w:hAnsi="Times New Roman" w:cs="Times New Roman"/>
          <w:b/>
          <w:bCs/>
        </w:rPr>
      </w:pPr>
    </w:p>
    <w:p w14:paraId="5C8B72FF"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CC77647" w14:textId="77777777" w:rsidR="00D07095" w:rsidRPr="00402C3E" w:rsidRDefault="00D07095" w:rsidP="004005B5">
      <w:pPr>
        <w:widowControl w:val="0"/>
        <w:tabs>
          <w:tab w:val="left" w:pos="0"/>
        </w:tabs>
        <w:rPr>
          <w:rFonts w:ascii="Times New Roman" w:hAnsi="Times New Roman" w:cs="Times New Roman"/>
          <w:b/>
          <w:bCs/>
        </w:rPr>
      </w:pPr>
    </w:p>
    <w:p w14:paraId="3B11733C" w14:textId="77777777" w:rsidR="00D07095" w:rsidRPr="00402C3E" w:rsidRDefault="00D07095" w:rsidP="004005B5">
      <w:pPr>
        <w:widowControl w:val="0"/>
        <w:tabs>
          <w:tab w:val="left" w:pos="0"/>
        </w:tabs>
        <w:rPr>
          <w:rFonts w:ascii="Times New Roman" w:hAnsi="Times New Roman" w:cs="Times New Roman"/>
          <w:b/>
          <w:bCs/>
        </w:rPr>
      </w:pPr>
    </w:p>
    <w:p w14:paraId="277E9EF0" w14:textId="77777777" w:rsidR="00D07095" w:rsidRPr="00402C3E" w:rsidRDefault="0082652A" w:rsidP="004005B5">
      <w:pPr>
        <w:pStyle w:val="Heading"/>
        <w:tabs>
          <w:tab w:val="left" w:pos="0"/>
        </w:tabs>
        <w:spacing w:before="0" w:after="0"/>
        <w:ind w:firstLine="1"/>
        <w:rPr>
          <w:sz w:val="22"/>
          <w:szCs w:val="22"/>
        </w:rPr>
      </w:pPr>
      <w:r>
        <w:rPr>
          <w:szCs w:val="22"/>
        </w:rPr>
        <w:t xml:space="preserve">FAC-001-1 – </w:t>
      </w:r>
      <w:bookmarkStart w:id="0" w:name="_GoBack"/>
      <w:r>
        <w:rPr>
          <w:szCs w:val="22"/>
        </w:rPr>
        <w:t>Facility Connection Requirements</w:t>
      </w:r>
      <w:r w:rsidR="00A07D34" w:rsidRPr="00F548BE">
        <w:rPr>
          <w:szCs w:val="22"/>
        </w:rPr>
        <w:t xml:space="preserve"> </w:t>
      </w:r>
    </w:p>
    <w:bookmarkEnd w:id="0"/>
    <w:p w14:paraId="3FA4245F" w14:textId="77777777" w:rsidR="00D07095" w:rsidRPr="00402C3E" w:rsidRDefault="00D07095" w:rsidP="004005B5">
      <w:pPr>
        <w:widowControl w:val="0"/>
        <w:tabs>
          <w:tab w:val="left" w:pos="0"/>
        </w:tabs>
        <w:jc w:val="center"/>
        <w:rPr>
          <w:rFonts w:ascii="Times New Roman" w:hAnsi="Times New Roman" w:cs="Times New Roman"/>
        </w:rPr>
      </w:pPr>
    </w:p>
    <w:p w14:paraId="1714196B"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791FED97"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2319D6A7" w14:textId="77777777" w:rsidTr="00C1568A">
        <w:tc>
          <w:tcPr>
            <w:tcW w:w="3888" w:type="dxa"/>
          </w:tcPr>
          <w:p w14:paraId="58EAC43F"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4177919C" w14:textId="77777777" w:rsidR="00C1568A" w:rsidRPr="00BF371A" w:rsidRDefault="00F019DB" w:rsidP="0085251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51739B89" w14:textId="77777777" w:rsidTr="00C1568A">
        <w:tc>
          <w:tcPr>
            <w:tcW w:w="3888" w:type="dxa"/>
          </w:tcPr>
          <w:p w14:paraId="314C9B5C" w14:textId="77777777" w:rsidR="00C1568A" w:rsidRPr="00C1568A" w:rsidRDefault="00C1568A" w:rsidP="0085251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2F0F854" w14:textId="77777777" w:rsidR="00C1568A" w:rsidRPr="00BF371A" w:rsidRDefault="00C1568A" w:rsidP="0085251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2347314A" w14:textId="77777777" w:rsidTr="00C1568A">
        <w:tc>
          <w:tcPr>
            <w:tcW w:w="3888" w:type="dxa"/>
          </w:tcPr>
          <w:p w14:paraId="5B22BB9F" w14:textId="77777777" w:rsidR="00C1568A" w:rsidRPr="00C1568A" w:rsidRDefault="00C1568A" w:rsidP="0085251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5E84AF55" w14:textId="77777777" w:rsidR="00C1568A" w:rsidRPr="00BF371A" w:rsidRDefault="00C1568A" w:rsidP="0085251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EEC70D2" w14:textId="77777777" w:rsidTr="00C1568A">
        <w:tc>
          <w:tcPr>
            <w:tcW w:w="3888" w:type="dxa"/>
          </w:tcPr>
          <w:p w14:paraId="7D3A9C73" w14:textId="77777777" w:rsidR="00C1568A" w:rsidRPr="00C1568A" w:rsidRDefault="00C1568A" w:rsidP="0085251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4C90ED4D" w14:textId="77777777" w:rsidR="00C1568A" w:rsidRPr="00BF371A" w:rsidRDefault="00C1568A" w:rsidP="0085251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5211CB09" w14:textId="77777777" w:rsidTr="00C1568A">
        <w:tc>
          <w:tcPr>
            <w:tcW w:w="3888" w:type="dxa"/>
          </w:tcPr>
          <w:p w14:paraId="7FB11DEC" w14:textId="77777777" w:rsidR="00C1568A" w:rsidRPr="00C1568A" w:rsidRDefault="00C1568A" w:rsidP="0085251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48D5EDD4" w14:textId="77777777" w:rsidR="00C1568A" w:rsidRPr="00BF371A" w:rsidRDefault="00F019DB" w:rsidP="0085251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1FA1EC9" w14:textId="77777777" w:rsidTr="00C1568A">
        <w:tc>
          <w:tcPr>
            <w:tcW w:w="3888" w:type="dxa"/>
          </w:tcPr>
          <w:p w14:paraId="0FA6FD20" w14:textId="77777777" w:rsidR="00C1568A" w:rsidRPr="00C1568A" w:rsidRDefault="00C1568A" w:rsidP="0085251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14497AD6" w14:textId="77777777" w:rsidR="00C1568A" w:rsidRPr="00BF371A" w:rsidRDefault="008B4D59" w:rsidP="0085251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277142D" w14:textId="77777777" w:rsidTr="00C1568A">
        <w:tc>
          <w:tcPr>
            <w:tcW w:w="3888" w:type="dxa"/>
          </w:tcPr>
          <w:p w14:paraId="537BE3F4" w14:textId="77777777" w:rsidR="00C1568A" w:rsidRPr="00C1568A" w:rsidRDefault="00C1568A" w:rsidP="0085251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2E4E6CC" w14:textId="77777777" w:rsidR="00C1568A" w:rsidRPr="00BF371A" w:rsidRDefault="00F019DB" w:rsidP="0085251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D4DC3B0" w14:textId="77777777" w:rsidR="0086378C" w:rsidRDefault="0086378C" w:rsidP="00EC4830">
      <w:pPr>
        <w:autoSpaceDE/>
        <w:autoSpaceDN/>
        <w:adjustRightInd/>
        <w:rPr>
          <w:rFonts w:ascii="Times New Roman" w:hAnsi="Times New Roman" w:cs="Times New Roman"/>
          <w:b/>
          <w:bCs/>
          <w:color w:val="003366"/>
          <w:sz w:val="32"/>
          <w:szCs w:val="32"/>
        </w:rPr>
      </w:pPr>
    </w:p>
    <w:p w14:paraId="4B58F966"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5DA8F24A" w14:textId="77777777" w:rsidTr="00FE4A7A">
        <w:tc>
          <w:tcPr>
            <w:tcW w:w="605" w:type="dxa"/>
            <w:shd w:val="clear" w:color="auto" w:fill="DCDCFF"/>
          </w:tcPr>
          <w:p w14:paraId="2F649C51"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41CD963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0709483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0A24970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8C3166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2F402B7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4BD136B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2D28A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437D79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3FAB978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34E17A2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916F42B"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10A1E79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2E3E81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2EEC400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860339D"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0C14FE0B" w14:textId="77777777" w:rsidTr="00FE4A7A">
        <w:tc>
          <w:tcPr>
            <w:tcW w:w="605" w:type="dxa"/>
            <w:shd w:val="clear" w:color="auto" w:fill="DCDCFF"/>
          </w:tcPr>
          <w:p w14:paraId="3563DC12"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52FE7A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7B04F2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D9ACD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6C9735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95C029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9DC371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3A5E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3C932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E5599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9A9DD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AFD2C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36D292" w14:textId="77777777" w:rsidR="003E1E03" w:rsidRPr="00171071" w:rsidRDefault="00FE002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A390B8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97CD1E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8D4ECE" w14:textId="77777777" w:rsidR="003E1E03" w:rsidRPr="00171071" w:rsidRDefault="003E1E03" w:rsidP="00171071">
            <w:pPr>
              <w:jc w:val="center"/>
              <w:rPr>
                <w:rFonts w:asciiTheme="minorHAnsi" w:hAnsiTheme="minorHAnsi"/>
                <w:sz w:val="20"/>
                <w:szCs w:val="20"/>
              </w:rPr>
            </w:pPr>
          </w:p>
        </w:tc>
      </w:tr>
      <w:tr w:rsidR="003E1E03" w:rsidRPr="00171071" w14:paraId="5B8664C2" w14:textId="77777777" w:rsidTr="00FE4A7A">
        <w:tc>
          <w:tcPr>
            <w:tcW w:w="605" w:type="dxa"/>
            <w:shd w:val="clear" w:color="auto" w:fill="DCDCFF"/>
          </w:tcPr>
          <w:p w14:paraId="1C62B13B"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1135F7F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E771FF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122106" w14:textId="77777777" w:rsidR="003E1E03" w:rsidRPr="00171071" w:rsidRDefault="00FE0029" w:rsidP="00171071">
            <w:pPr>
              <w:jc w:val="center"/>
              <w:rPr>
                <w:rFonts w:asciiTheme="minorHAnsi" w:hAnsiTheme="minorHAnsi"/>
                <w:sz w:val="20"/>
                <w:szCs w:val="20"/>
              </w:rPr>
            </w:pPr>
            <w:r>
              <w:rPr>
                <w:rFonts w:asciiTheme="minorHAnsi" w:hAnsiTheme="minorHAnsi"/>
                <w:sz w:val="20"/>
                <w:szCs w:val="20"/>
              </w:rPr>
              <w:t>X</w:t>
            </w:r>
            <w:bookmarkStart w:id="2" w:name="_Ref399486387"/>
            <w:r w:rsidR="00F5127F">
              <w:rPr>
                <w:rStyle w:val="FootnoteReference"/>
                <w:rFonts w:asciiTheme="minorHAnsi" w:hAnsiTheme="minorHAnsi"/>
                <w:sz w:val="20"/>
                <w:szCs w:val="20"/>
              </w:rPr>
              <w:footnoteReference w:id="3"/>
            </w:r>
            <w:bookmarkEnd w:id="2"/>
          </w:p>
        </w:tc>
        <w:tc>
          <w:tcPr>
            <w:tcW w:w="605" w:type="dxa"/>
            <w:shd w:val="clear" w:color="auto" w:fill="DCDCFF"/>
          </w:tcPr>
          <w:p w14:paraId="218991F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5B064D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B19CF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840B01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4B0E59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165576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D7F4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2DBD30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3BB6D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BE152C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30A65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B6ACEA5" w14:textId="77777777" w:rsidR="003E1E03" w:rsidRPr="00171071" w:rsidRDefault="003E1E03" w:rsidP="00171071">
            <w:pPr>
              <w:jc w:val="center"/>
              <w:rPr>
                <w:rFonts w:asciiTheme="minorHAnsi" w:hAnsiTheme="minorHAnsi"/>
                <w:sz w:val="20"/>
                <w:szCs w:val="20"/>
              </w:rPr>
            </w:pPr>
          </w:p>
        </w:tc>
      </w:tr>
      <w:tr w:rsidR="003E1E03" w:rsidRPr="00171071" w14:paraId="144CA7FE" w14:textId="77777777" w:rsidTr="00FE4A7A">
        <w:tc>
          <w:tcPr>
            <w:tcW w:w="605" w:type="dxa"/>
            <w:shd w:val="clear" w:color="auto" w:fill="DCDCFF"/>
          </w:tcPr>
          <w:p w14:paraId="4DD457FE"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66408C3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508EE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E87C542" w14:textId="77777777" w:rsidR="003E1E03" w:rsidRPr="00171071" w:rsidRDefault="00FE0029" w:rsidP="00F5127F">
            <w:pPr>
              <w:jc w:val="center"/>
              <w:rPr>
                <w:rFonts w:asciiTheme="minorHAnsi" w:hAnsiTheme="minorHAnsi"/>
                <w:sz w:val="20"/>
                <w:szCs w:val="20"/>
              </w:rPr>
            </w:pPr>
            <w:r>
              <w:rPr>
                <w:rFonts w:asciiTheme="minorHAnsi" w:hAnsiTheme="minorHAnsi"/>
                <w:sz w:val="20"/>
                <w:szCs w:val="20"/>
              </w:rPr>
              <w:t>X</w:t>
            </w:r>
            <w:r w:rsidR="00F5127F" w:rsidRPr="00F5127F">
              <w:rPr>
                <w:rFonts w:asciiTheme="minorHAnsi" w:hAnsiTheme="minorHAnsi"/>
                <w:sz w:val="20"/>
                <w:szCs w:val="20"/>
                <w:vertAlign w:val="superscript"/>
              </w:rPr>
              <w:fldChar w:fldCharType="begin"/>
            </w:r>
            <w:r w:rsidR="00F5127F" w:rsidRPr="00F5127F">
              <w:rPr>
                <w:rFonts w:asciiTheme="minorHAnsi" w:hAnsiTheme="minorHAnsi"/>
                <w:sz w:val="20"/>
                <w:szCs w:val="20"/>
                <w:vertAlign w:val="superscript"/>
              </w:rPr>
              <w:instrText xml:space="preserve"> NOTEREF _Ref399486387 \h </w:instrText>
            </w:r>
            <w:r w:rsidR="00F5127F">
              <w:rPr>
                <w:rFonts w:asciiTheme="minorHAnsi" w:hAnsiTheme="minorHAnsi"/>
                <w:sz w:val="20"/>
                <w:szCs w:val="20"/>
                <w:vertAlign w:val="superscript"/>
              </w:rPr>
              <w:instrText xml:space="preserve"> \* MERGEFORMAT </w:instrText>
            </w:r>
            <w:r w:rsidR="00F5127F" w:rsidRPr="00F5127F">
              <w:rPr>
                <w:rFonts w:asciiTheme="minorHAnsi" w:hAnsiTheme="minorHAnsi"/>
                <w:sz w:val="20"/>
                <w:szCs w:val="20"/>
                <w:vertAlign w:val="superscript"/>
              </w:rPr>
            </w:r>
            <w:r w:rsidR="00F5127F" w:rsidRPr="00F5127F">
              <w:rPr>
                <w:rFonts w:asciiTheme="minorHAnsi" w:hAnsiTheme="minorHAnsi"/>
                <w:sz w:val="20"/>
                <w:szCs w:val="20"/>
                <w:vertAlign w:val="superscript"/>
              </w:rPr>
              <w:fldChar w:fldCharType="separate"/>
            </w:r>
            <w:r w:rsidR="00F5127F" w:rsidRPr="00F5127F">
              <w:rPr>
                <w:rFonts w:asciiTheme="minorHAnsi" w:hAnsiTheme="minorHAnsi"/>
                <w:sz w:val="20"/>
                <w:szCs w:val="20"/>
                <w:vertAlign w:val="superscript"/>
              </w:rPr>
              <w:t>3</w:t>
            </w:r>
            <w:r w:rsidR="00F5127F" w:rsidRPr="00F5127F">
              <w:rPr>
                <w:rFonts w:asciiTheme="minorHAnsi" w:hAnsiTheme="minorHAnsi"/>
                <w:sz w:val="20"/>
                <w:szCs w:val="20"/>
                <w:vertAlign w:val="superscript"/>
              </w:rPr>
              <w:fldChar w:fldCharType="end"/>
            </w:r>
          </w:p>
        </w:tc>
        <w:tc>
          <w:tcPr>
            <w:tcW w:w="605" w:type="dxa"/>
            <w:shd w:val="clear" w:color="auto" w:fill="DCDCFF"/>
          </w:tcPr>
          <w:p w14:paraId="09A7406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05F926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D8150F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50BE6D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A317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FC3A4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F84BD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25B49D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32C5754" w14:textId="77777777" w:rsidR="003E1E03" w:rsidRPr="00171071" w:rsidRDefault="00FE002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1F216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508DB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D59422D" w14:textId="77777777" w:rsidR="003E1E03" w:rsidRPr="00171071" w:rsidRDefault="003E1E03" w:rsidP="00171071">
            <w:pPr>
              <w:jc w:val="center"/>
              <w:rPr>
                <w:rFonts w:asciiTheme="minorHAnsi" w:hAnsiTheme="minorHAnsi"/>
                <w:sz w:val="20"/>
                <w:szCs w:val="20"/>
              </w:rPr>
            </w:pPr>
          </w:p>
        </w:tc>
      </w:tr>
      <w:tr w:rsidR="003E1E03" w:rsidRPr="00171071" w14:paraId="657D1728" w14:textId="77777777" w:rsidTr="00FE4A7A">
        <w:tc>
          <w:tcPr>
            <w:tcW w:w="605" w:type="dxa"/>
            <w:shd w:val="clear" w:color="auto" w:fill="DCDCFF"/>
          </w:tcPr>
          <w:p w14:paraId="5BD587A0"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29C0E27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7BD955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F1668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BA47F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A6741C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652EC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63A2F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3DC04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9056DA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4BA88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18D4A9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734CE3" w14:textId="77777777" w:rsidR="003E1E03" w:rsidRPr="00171071" w:rsidRDefault="00FE0029"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5965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9C77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3A9004B" w14:textId="77777777" w:rsidR="003E1E03" w:rsidRPr="00171071" w:rsidRDefault="003E1E03" w:rsidP="00171071">
            <w:pPr>
              <w:jc w:val="center"/>
              <w:rPr>
                <w:rFonts w:asciiTheme="minorHAnsi" w:hAnsiTheme="minorHAnsi"/>
                <w:sz w:val="20"/>
                <w:szCs w:val="20"/>
              </w:rPr>
            </w:pPr>
          </w:p>
        </w:tc>
      </w:tr>
    </w:tbl>
    <w:p w14:paraId="0AEE588A" w14:textId="77777777" w:rsidR="00576AD7" w:rsidRDefault="00576AD7">
      <w:pPr>
        <w:autoSpaceDE/>
        <w:autoSpaceDN/>
        <w:adjustRightInd/>
        <w:rPr>
          <w:rFonts w:asciiTheme="minorHAnsi" w:hAnsiTheme="minorHAnsi"/>
          <w:b/>
          <w:color w:val="auto"/>
          <w:u w:val="single"/>
        </w:rPr>
      </w:pPr>
    </w:p>
    <w:p w14:paraId="74C75509"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3E7B9F26" w14:textId="77777777" w:rsidTr="00FE4A7A">
        <w:tc>
          <w:tcPr>
            <w:tcW w:w="4158" w:type="dxa"/>
            <w:tcBorders>
              <w:bottom w:val="single" w:sz="4" w:space="0" w:color="auto"/>
            </w:tcBorders>
            <w:shd w:val="clear" w:color="auto" w:fill="DCDCFF"/>
          </w:tcPr>
          <w:p w14:paraId="1E162F3C"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541ED91A"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1CD4966E" w14:textId="77777777" w:rsidTr="00DB2F71">
        <w:tc>
          <w:tcPr>
            <w:tcW w:w="4158" w:type="dxa"/>
            <w:shd w:val="clear" w:color="auto" w:fill="CDFFCD"/>
          </w:tcPr>
          <w:p w14:paraId="2795537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26AED95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1B0DA9C6" w14:textId="77777777" w:rsidTr="00DB2F71">
        <w:tc>
          <w:tcPr>
            <w:tcW w:w="4158" w:type="dxa"/>
          </w:tcPr>
          <w:p w14:paraId="229BB9CD"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B33BE0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636D03E" w14:textId="77777777" w:rsidR="00576AD7" w:rsidRDefault="00576AD7" w:rsidP="00180458">
      <w:pPr>
        <w:autoSpaceDE/>
        <w:autoSpaceDN/>
        <w:adjustRightInd/>
      </w:pPr>
    </w:p>
    <w:p w14:paraId="2FDFC705" w14:textId="77777777" w:rsidR="00576AD7" w:rsidRDefault="00576AD7" w:rsidP="00180458">
      <w:pPr>
        <w:autoSpaceDE/>
        <w:autoSpaceDN/>
        <w:adjustRightInd/>
      </w:pPr>
    </w:p>
    <w:p w14:paraId="36E2E541" w14:textId="77777777" w:rsidR="007D62B4" w:rsidRDefault="003E1E03" w:rsidP="00180458">
      <w:pPr>
        <w:autoSpaceDE/>
        <w:autoSpaceDN/>
        <w:adjustRightInd/>
      </w:pPr>
      <w:r w:rsidRPr="00576AD7">
        <w:rPr>
          <w:rFonts w:asciiTheme="minorHAnsi" w:hAnsiTheme="minorHAnsi"/>
          <w:b/>
          <w:color w:val="auto"/>
          <w:u w:val="single"/>
        </w:rPr>
        <w:lastRenderedPageBreak/>
        <w:t>Findings</w:t>
      </w:r>
    </w:p>
    <w:p w14:paraId="3981D1AB"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65B1DDE3" w14:textId="77777777" w:rsidTr="00FE4A7A">
        <w:tc>
          <w:tcPr>
            <w:tcW w:w="738" w:type="dxa"/>
            <w:tcBorders>
              <w:bottom w:val="single" w:sz="4" w:space="0" w:color="auto"/>
            </w:tcBorders>
            <w:shd w:val="clear" w:color="auto" w:fill="DCDCFF"/>
          </w:tcPr>
          <w:p w14:paraId="44556BE8" w14:textId="77777777" w:rsidR="003E1E03" w:rsidRPr="006C43BC" w:rsidRDefault="003E1E03" w:rsidP="0085251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1C197482" w14:textId="77777777" w:rsidR="003E1E03" w:rsidRPr="006C43BC" w:rsidRDefault="003E1E03" w:rsidP="0085251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17974ECF" w14:textId="77777777" w:rsidR="003E1E03" w:rsidRPr="006C43BC" w:rsidRDefault="003E1E03" w:rsidP="0085251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22B71BCA" w14:textId="77777777" w:rsidR="003E1E03" w:rsidRPr="006C43BC" w:rsidRDefault="003E1E03" w:rsidP="0085251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58F9ABEE" w14:textId="77777777" w:rsidTr="00FE4A7A">
        <w:tc>
          <w:tcPr>
            <w:tcW w:w="738" w:type="dxa"/>
            <w:tcBorders>
              <w:bottom w:val="single" w:sz="4" w:space="0" w:color="auto"/>
            </w:tcBorders>
            <w:shd w:val="clear" w:color="auto" w:fill="DCDCFF"/>
            <w:vAlign w:val="center"/>
          </w:tcPr>
          <w:p w14:paraId="739A2E9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7CF98076" w14:textId="77777777" w:rsidR="003E1E03" w:rsidRPr="00705BB3" w:rsidRDefault="003E1E03" w:rsidP="00852514">
            <w:pPr>
              <w:widowControl w:val="0"/>
              <w:rPr>
                <w:rFonts w:asciiTheme="minorHAnsi" w:hAnsiTheme="minorHAnsi" w:cs="Times New Roman"/>
                <w:bCs/>
                <w:color w:val="auto"/>
                <w:sz w:val="22"/>
                <w:szCs w:val="22"/>
              </w:rPr>
            </w:pPr>
          </w:p>
        </w:tc>
        <w:tc>
          <w:tcPr>
            <w:tcW w:w="6300" w:type="dxa"/>
          </w:tcPr>
          <w:p w14:paraId="0AC21E97" w14:textId="77777777" w:rsidR="003E1E03" w:rsidRPr="00705BB3" w:rsidRDefault="003E1E03" w:rsidP="00852514">
            <w:pPr>
              <w:widowControl w:val="0"/>
              <w:rPr>
                <w:rFonts w:asciiTheme="minorHAnsi" w:hAnsiTheme="minorHAnsi" w:cs="Times New Roman"/>
                <w:bCs/>
                <w:color w:val="auto"/>
                <w:sz w:val="22"/>
                <w:szCs w:val="22"/>
              </w:rPr>
            </w:pPr>
          </w:p>
        </w:tc>
        <w:tc>
          <w:tcPr>
            <w:tcW w:w="2538" w:type="dxa"/>
          </w:tcPr>
          <w:p w14:paraId="541C33BD" w14:textId="77777777" w:rsidR="003E1E03" w:rsidRPr="00705BB3" w:rsidRDefault="003E1E03" w:rsidP="00852514">
            <w:pPr>
              <w:widowControl w:val="0"/>
              <w:rPr>
                <w:rFonts w:asciiTheme="minorHAnsi" w:hAnsiTheme="minorHAnsi" w:cs="Times New Roman"/>
                <w:bCs/>
                <w:color w:val="auto"/>
                <w:sz w:val="22"/>
                <w:szCs w:val="22"/>
              </w:rPr>
            </w:pPr>
          </w:p>
        </w:tc>
      </w:tr>
      <w:tr w:rsidR="003E1E03" w:rsidRPr="00705BB3" w14:paraId="0D039CD4" w14:textId="77777777" w:rsidTr="00FE4A7A">
        <w:tc>
          <w:tcPr>
            <w:tcW w:w="738" w:type="dxa"/>
            <w:tcBorders>
              <w:bottom w:val="single" w:sz="4" w:space="0" w:color="auto"/>
            </w:tcBorders>
            <w:shd w:val="clear" w:color="auto" w:fill="DCDCFF"/>
            <w:vAlign w:val="center"/>
          </w:tcPr>
          <w:p w14:paraId="7D45B43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620356A" w14:textId="77777777" w:rsidR="003E1E03" w:rsidRPr="00705BB3" w:rsidRDefault="003E1E03" w:rsidP="00852514">
            <w:pPr>
              <w:widowControl w:val="0"/>
              <w:rPr>
                <w:rFonts w:asciiTheme="minorHAnsi" w:hAnsiTheme="minorHAnsi" w:cs="Times New Roman"/>
                <w:bCs/>
                <w:color w:val="auto"/>
                <w:sz w:val="22"/>
                <w:szCs w:val="22"/>
              </w:rPr>
            </w:pPr>
          </w:p>
        </w:tc>
        <w:tc>
          <w:tcPr>
            <w:tcW w:w="6300" w:type="dxa"/>
          </w:tcPr>
          <w:p w14:paraId="4CAE189F" w14:textId="77777777" w:rsidR="003E1E03" w:rsidRPr="00705BB3" w:rsidRDefault="003E1E03" w:rsidP="00852514">
            <w:pPr>
              <w:widowControl w:val="0"/>
              <w:rPr>
                <w:rFonts w:asciiTheme="minorHAnsi" w:hAnsiTheme="minorHAnsi" w:cs="Times New Roman"/>
                <w:bCs/>
                <w:color w:val="auto"/>
                <w:sz w:val="22"/>
                <w:szCs w:val="22"/>
              </w:rPr>
            </w:pPr>
          </w:p>
        </w:tc>
        <w:tc>
          <w:tcPr>
            <w:tcW w:w="2538" w:type="dxa"/>
          </w:tcPr>
          <w:p w14:paraId="4DF36201" w14:textId="77777777" w:rsidR="003E1E03" w:rsidRPr="00705BB3" w:rsidRDefault="003E1E03" w:rsidP="00852514">
            <w:pPr>
              <w:widowControl w:val="0"/>
              <w:rPr>
                <w:rFonts w:asciiTheme="minorHAnsi" w:hAnsiTheme="minorHAnsi" w:cs="Times New Roman"/>
                <w:bCs/>
                <w:color w:val="auto"/>
                <w:sz w:val="22"/>
                <w:szCs w:val="22"/>
              </w:rPr>
            </w:pPr>
          </w:p>
        </w:tc>
      </w:tr>
      <w:tr w:rsidR="003E1E03" w:rsidRPr="00705BB3" w14:paraId="78430CDE" w14:textId="77777777" w:rsidTr="00FE4A7A">
        <w:tc>
          <w:tcPr>
            <w:tcW w:w="738" w:type="dxa"/>
            <w:tcBorders>
              <w:bottom w:val="single" w:sz="4" w:space="0" w:color="auto"/>
            </w:tcBorders>
            <w:shd w:val="clear" w:color="auto" w:fill="DCDCFF"/>
            <w:vAlign w:val="center"/>
          </w:tcPr>
          <w:p w14:paraId="5EA42A0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5AED7DE0" w14:textId="77777777" w:rsidR="003E1E03" w:rsidRPr="00705BB3" w:rsidRDefault="003E1E03" w:rsidP="00852514">
            <w:pPr>
              <w:widowControl w:val="0"/>
              <w:rPr>
                <w:rFonts w:asciiTheme="minorHAnsi" w:hAnsiTheme="minorHAnsi" w:cs="Times New Roman"/>
                <w:bCs/>
                <w:color w:val="auto"/>
                <w:sz w:val="22"/>
                <w:szCs w:val="22"/>
              </w:rPr>
            </w:pPr>
          </w:p>
        </w:tc>
        <w:tc>
          <w:tcPr>
            <w:tcW w:w="6300" w:type="dxa"/>
          </w:tcPr>
          <w:p w14:paraId="6402D5B6" w14:textId="77777777" w:rsidR="003E1E03" w:rsidRPr="00705BB3" w:rsidRDefault="003E1E03" w:rsidP="00852514">
            <w:pPr>
              <w:widowControl w:val="0"/>
              <w:rPr>
                <w:rFonts w:asciiTheme="minorHAnsi" w:hAnsiTheme="minorHAnsi" w:cs="Times New Roman"/>
                <w:bCs/>
                <w:color w:val="auto"/>
                <w:sz w:val="22"/>
                <w:szCs w:val="22"/>
              </w:rPr>
            </w:pPr>
          </w:p>
        </w:tc>
        <w:tc>
          <w:tcPr>
            <w:tcW w:w="2538" w:type="dxa"/>
          </w:tcPr>
          <w:p w14:paraId="5BCD9110" w14:textId="77777777" w:rsidR="003E1E03" w:rsidRPr="00705BB3" w:rsidRDefault="003E1E03" w:rsidP="00852514">
            <w:pPr>
              <w:widowControl w:val="0"/>
              <w:rPr>
                <w:rFonts w:asciiTheme="minorHAnsi" w:hAnsiTheme="minorHAnsi" w:cs="Times New Roman"/>
                <w:bCs/>
                <w:color w:val="auto"/>
                <w:sz w:val="22"/>
                <w:szCs w:val="22"/>
              </w:rPr>
            </w:pPr>
          </w:p>
        </w:tc>
      </w:tr>
      <w:tr w:rsidR="003E1E03" w:rsidRPr="00705BB3" w14:paraId="35621161" w14:textId="77777777" w:rsidTr="00FE4A7A">
        <w:tc>
          <w:tcPr>
            <w:tcW w:w="738" w:type="dxa"/>
            <w:shd w:val="clear" w:color="auto" w:fill="DCDCFF"/>
            <w:vAlign w:val="center"/>
          </w:tcPr>
          <w:p w14:paraId="3F519CBB"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8F683FB" w14:textId="77777777" w:rsidR="003E1E03" w:rsidRPr="00705BB3" w:rsidRDefault="003E1E03" w:rsidP="00852514">
            <w:pPr>
              <w:widowControl w:val="0"/>
              <w:rPr>
                <w:rFonts w:asciiTheme="minorHAnsi" w:hAnsiTheme="minorHAnsi" w:cs="Times New Roman"/>
                <w:bCs/>
                <w:color w:val="auto"/>
                <w:sz w:val="22"/>
                <w:szCs w:val="22"/>
              </w:rPr>
            </w:pPr>
          </w:p>
        </w:tc>
        <w:tc>
          <w:tcPr>
            <w:tcW w:w="6300" w:type="dxa"/>
          </w:tcPr>
          <w:p w14:paraId="64320A0D" w14:textId="77777777" w:rsidR="003E1E03" w:rsidRPr="00705BB3" w:rsidRDefault="003E1E03" w:rsidP="00852514">
            <w:pPr>
              <w:widowControl w:val="0"/>
              <w:rPr>
                <w:rFonts w:asciiTheme="minorHAnsi" w:hAnsiTheme="minorHAnsi" w:cs="Times New Roman"/>
                <w:bCs/>
                <w:color w:val="auto"/>
                <w:sz w:val="22"/>
                <w:szCs w:val="22"/>
              </w:rPr>
            </w:pPr>
          </w:p>
        </w:tc>
        <w:tc>
          <w:tcPr>
            <w:tcW w:w="2538" w:type="dxa"/>
          </w:tcPr>
          <w:p w14:paraId="6EB874B4" w14:textId="77777777" w:rsidR="003E1E03" w:rsidRPr="00705BB3" w:rsidRDefault="003E1E03" w:rsidP="00852514">
            <w:pPr>
              <w:widowControl w:val="0"/>
              <w:rPr>
                <w:rFonts w:asciiTheme="minorHAnsi" w:hAnsiTheme="minorHAnsi" w:cs="Times New Roman"/>
                <w:bCs/>
                <w:color w:val="auto"/>
                <w:sz w:val="22"/>
                <w:szCs w:val="22"/>
              </w:rPr>
            </w:pPr>
          </w:p>
        </w:tc>
      </w:tr>
    </w:tbl>
    <w:p w14:paraId="0E4196F9" w14:textId="77777777" w:rsidR="00866825" w:rsidRPr="006C43BC" w:rsidRDefault="00866825" w:rsidP="003E1E03">
      <w:pPr>
        <w:widowControl w:val="0"/>
        <w:rPr>
          <w:rFonts w:asciiTheme="minorHAnsi" w:hAnsiTheme="minorHAnsi" w:cs="Times New Roman"/>
          <w:b/>
          <w:bCs/>
          <w:color w:val="264D74"/>
        </w:rPr>
      </w:pPr>
    </w:p>
    <w:p w14:paraId="0549950B"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732060F9" w14:textId="77777777" w:rsidTr="00FE4A7A">
        <w:tc>
          <w:tcPr>
            <w:tcW w:w="738" w:type="dxa"/>
            <w:shd w:val="clear" w:color="auto" w:fill="DCDCFF"/>
          </w:tcPr>
          <w:p w14:paraId="72E77E84" w14:textId="77777777" w:rsidR="007D62B4" w:rsidRPr="006C43BC" w:rsidRDefault="007D62B4" w:rsidP="0085251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5ED7EA5" w14:textId="77777777" w:rsidR="007D62B4" w:rsidRPr="006C43BC" w:rsidRDefault="007D62B4" w:rsidP="0085251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86F0FB6" w14:textId="77777777" w:rsidTr="007D62B4">
        <w:tc>
          <w:tcPr>
            <w:tcW w:w="738" w:type="dxa"/>
          </w:tcPr>
          <w:p w14:paraId="3C3512EA" w14:textId="77777777" w:rsidR="007D62B4" w:rsidRPr="00705BB3" w:rsidRDefault="007D62B4" w:rsidP="00852514">
            <w:pPr>
              <w:widowControl w:val="0"/>
              <w:rPr>
                <w:rFonts w:asciiTheme="minorHAnsi" w:hAnsiTheme="minorHAnsi" w:cs="Times New Roman"/>
                <w:bCs/>
                <w:color w:val="auto"/>
                <w:sz w:val="22"/>
                <w:szCs w:val="22"/>
              </w:rPr>
            </w:pPr>
          </w:p>
        </w:tc>
        <w:tc>
          <w:tcPr>
            <w:tcW w:w="10260" w:type="dxa"/>
          </w:tcPr>
          <w:p w14:paraId="5B23688F" w14:textId="77777777" w:rsidR="007D62B4" w:rsidRPr="00705BB3" w:rsidRDefault="007D62B4" w:rsidP="00852514">
            <w:pPr>
              <w:widowControl w:val="0"/>
              <w:rPr>
                <w:rFonts w:asciiTheme="minorHAnsi" w:hAnsiTheme="minorHAnsi" w:cs="Times New Roman"/>
                <w:bCs/>
                <w:color w:val="auto"/>
                <w:sz w:val="22"/>
                <w:szCs w:val="22"/>
              </w:rPr>
            </w:pPr>
          </w:p>
        </w:tc>
      </w:tr>
      <w:tr w:rsidR="00705BB3" w:rsidRPr="00705BB3" w14:paraId="6CE2EA36" w14:textId="77777777" w:rsidTr="007D62B4">
        <w:tc>
          <w:tcPr>
            <w:tcW w:w="738" w:type="dxa"/>
          </w:tcPr>
          <w:p w14:paraId="57BAAA2F" w14:textId="77777777" w:rsidR="007D62B4" w:rsidRPr="00705BB3" w:rsidRDefault="007D62B4" w:rsidP="00852514">
            <w:pPr>
              <w:widowControl w:val="0"/>
              <w:rPr>
                <w:rFonts w:asciiTheme="minorHAnsi" w:hAnsiTheme="minorHAnsi" w:cs="Times New Roman"/>
                <w:bCs/>
                <w:color w:val="auto"/>
                <w:sz w:val="22"/>
                <w:szCs w:val="22"/>
              </w:rPr>
            </w:pPr>
          </w:p>
        </w:tc>
        <w:tc>
          <w:tcPr>
            <w:tcW w:w="10260" w:type="dxa"/>
          </w:tcPr>
          <w:p w14:paraId="2F1FAAA9" w14:textId="77777777" w:rsidR="007D62B4" w:rsidRPr="00705BB3" w:rsidRDefault="007D62B4" w:rsidP="00852514">
            <w:pPr>
              <w:widowControl w:val="0"/>
              <w:rPr>
                <w:rFonts w:asciiTheme="minorHAnsi" w:hAnsiTheme="minorHAnsi" w:cs="Times New Roman"/>
                <w:bCs/>
                <w:color w:val="auto"/>
                <w:sz w:val="22"/>
                <w:szCs w:val="22"/>
              </w:rPr>
            </w:pPr>
          </w:p>
        </w:tc>
      </w:tr>
      <w:tr w:rsidR="00705BB3" w:rsidRPr="00705BB3" w14:paraId="6300AA0E" w14:textId="77777777" w:rsidTr="007D62B4">
        <w:tc>
          <w:tcPr>
            <w:tcW w:w="738" w:type="dxa"/>
          </w:tcPr>
          <w:p w14:paraId="58400B22" w14:textId="77777777" w:rsidR="007D62B4" w:rsidRPr="00705BB3" w:rsidRDefault="007D62B4" w:rsidP="00852514">
            <w:pPr>
              <w:widowControl w:val="0"/>
              <w:rPr>
                <w:rFonts w:asciiTheme="minorHAnsi" w:hAnsiTheme="minorHAnsi" w:cs="Times New Roman"/>
                <w:bCs/>
                <w:color w:val="auto"/>
                <w:sz w:val="22"/>
                <w:szCs w:val="22"/>
              </w:rPr>
            </w:pPr>
          </w:p>
        </w:tc>
        <w:tc>
          <w:tcPr>
            <w:tcW w:w="10260" w:type="dxa"/>
          </w:tcPr>
          <w:p w14:paraId="2BF7F863" w14:textId="77777777" w:rsidR="007D62B4" w:rsidRPr="00705BB3" w:rsidRDefault="007D62B4" w:rsidP="00852514">
            <w:pPr>
              <w:widowControl w:val="0"/>
              <w:rPr>
                <w:rFonts w:asciiTheme="minorHAnsi" w:hAnsiTheme="minorHAnsi" w:cs="Times New Roman"/>
                <w:bCs/>
                <w:color w:val="auto"/>
                <w:sz w:val="22"/>
                <w:szCs w:val="22"/>
              </w:rPr>
            </w:pPr>
          </w:p>
        </w:tc>
      </w:tr>
    </w:tbl>
    <w:p w14:paraId="2B88CEDA"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DAD5263" w14:textId="77777777" w:rsidTr="00852514">
        <w:tc>
          <w:tcPr>
            <w:tcW w:w="738" w:type="dxa"/>
            <w:shd w:val="clear" w:color="auto" w:fill="DCDCFF"/>
          </w:tcPr>
          <w:p w14:paraId="3A744D06" w14:textId="77777777" w:rsidR="00CF0C11" w:rsidRPr="006C43BC" w:rsidRDefault="00CF0C11" w:rsidP="0085251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ABBB221" w14:textId="77777777" w:rsidR="00CF0C11" w:rsidRPr="006C43BC" w:rsidRDefault="00CF0C11" w:rsidP="0085251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459F8D5" w14:textId="77777777" w:rsidTr="00852514">
        <w:tc>
          <w:tcPr>
            <w:tcW w:w="738" w:type="dxa"/>
          </w:tcPr>
          <w:p w14:paraId="6D3E74DB" w14:textId="77777777" w:rsidR="00CF0C11" w:rsidRPr="00705BB3" w:rsidRDefault="00CF0C11" w:rsidP="00852514">
            <w:pPr>
              <w:widowControl w:val="0"/>
              <w:rPr>
                <w:rFonts w:asciiTheme="minorHAnsi" w:hAnsiTheme="minorHAnsi" w:cs="Times New Roman"/>
                <w:bCs/>
                <w:color w:val="auto"/>
                <w:sz w:val="22"/>
                <w:szCs w:val="22"/>
              </w:rPr>
            </w:pPr>
          </w:p>
        </w:tc>
        <w:tc>
          <w:tcPr>
            <w:tcW w:w="10260" w:type="dxa"/>
          </w:tcPr>
          <w:p w14:paraId="1015EE0C" w14:textId="77777777" w:rsidR="00CF0C11" w:rsidRPr="00705BB3" w:rsidRDefault="00CF0C11" w:rsidP="00852514">
            <w:pPr>
              <w:widowControl w:val="0"/>
              <w:rPr>
                <w:rFonts w:asciiTheme="minorHAnsi" w:hAnsiTheme="minorHAnsi" w:cs="Times New Roman"/>
                <w:bCs/>
                <w:color w:val="auto"/>
                <w:sz w:val="22"/>
                <w:szCs w:val="22"/>
              </w:rPr>
            </w:pPr>
          </w:p>
        </w:tc>
      </w:tr>
      <w:tr w:rsidR="00CF0C11" w:rsidRPr="00705BB3" w14:paraId="4F4CC0F7" w14:textId="77777777" w:rsidTr="00852514">
        <w:tc>
          <w:tcPr>
            <w:tcW w:w="738" w:type="dxa"/>
          </w:tcPr>
          <w:p w14:paraId="7AABDF3D" w14:textId="77777777" w:rsidR="00CF0C11" w:rsidRPr="00705BB3" w:rsidRDefault="00CF0C11" w:rsidP="00852514">
            <w:pPr>
              <w:widowControl w:val="0"/>
              <w:rPr>
                <w:rFonts w:asciiTheme="minorHAnsi" w:hAnsiTheme="minorHAnsi" w:cs="Times New Roman"/>
                <w:bCs/>
                <w:color w:val="auto"/>
                <w:sz w:val="22"/>
                <w:szCs w:val="22"/>
              </w:rPr>
            </w:pPr>
          </w:p>
        </w:tc>
        <w:tc>
          <w:tcPr>
            <w:tcW w:w="10260" w:type="dxa"/>
          </w:tcPr>
          <w:p w14:paraId="2EA01B86" w14:textId="77777777" w:rsidR="00CF0C11" w:rsidRPr="00705BB3" w:rsidRDefault="00CF0C11" w:rsidP="00852514">
            <w:pPr>
              <w:widowControl w:val="0"/>
              <w:rPr>
                <w:rFonts w:asciiTheme="minorHAnsi" w:hAnsiTheme="minorHAnsi" w:cs="Times New Roman"/>
                <w:bCs/>
                <w:color w:val="auto"/>
                <w:sz w:val="22"/>
                <w:szCs w:val="22"/>
              </w:rPr>
            </w:pPr>
          </w:p>
        </w:tc>
      </w:tr>
      <w:tr w:rsidR="00CF0C11" w:rsidRPr="00705BB3" w14:paraId="5F124086" w14:textId="77777777" w:rsidTr="00852514">
        <w:tc>
          <w:tcPr>
            <w:tcW w:w="738" w:type="dxa"/>
          </w:tcPr>
          <w:p w14:paraId="4E93A30A" w14:textId="77777777" w:rsidR="00CF0C11" w:rsidRPr="00705BB3" w:rsidRDefault="00CF0C11" w:rsidP="00852514">
            <w:pPr>
              <w:widowControl w:val="0"/>
              <w:rPr>
                <w:rFonts w:asciiTheme="minorHAnsi" w:hAnsiTheme="minorHAnsi" w:cs="Times New Roman"/>
                <w:bCs/>
                <w:color w:val="auto"/>
                <w:sz w:val="22"/>
                <w:szCs w:val="22"/>
              </w:rPr>
            </w:pPr>
          </w:p>
        </w:tc>
        <w:tc>
          <w:tcPr>
            <w:tcW w:w="10260" w:type="dxa"/>
          </w:tcPr>
          <w:p w14:paraId="10E29246" w14:textId="77777777" w:rsidR="00CF0C11" w:rsidRPr="00705BB3" w:rsidRDefault="00CF0C11" w:rsidP="00852514">
            <w:pPr>
              <w:widowControl w:val="0"/>
              <w:rPr>
                <w:rFonts w:asciiTheme="minorHAnsi" w:hAnsiTheme="minorHAnsi" w:cs="Times New Roman"/>
                <w:bCs/>
                <w:color w:val="auto"/>
                <w:sz w:val="22"/>
                <w:szCs w:val="22"/>
              </w:rPr>
            </w:pPr>
          </w:p>
        </w:tc>
      </w:tr>
    </w:tbl>
    <w:p w14:paraId="5A423E41"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608D6C8" w14:textId="77777777" w:rsidTr="00852514">
        <w:tc>
          <w:tcPr>
            <w:tcW w:w="738" w:type="dxa"/>
            <w:shd w:val="clear" w:color="auto" w:fill="DCDCFF"/>
          </w:tcPr>
          <w:p w14:paraId="3A5B1AD5" w14:textId="77777777" w:rsidR="00CF0C11" w:rsidRPr="006C43BC" w:rsidRDefault="00CF0C11" w:rsidP="0085251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54212157" w14:textId="77777777" w:rsidR="00CF0C11" w:rsidRPr="006C43BC" w:rsidRDefault="00CF0C11" w:rsidP="0085251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603443AB" w14:textId="77777777" w:rsidTr="00852514">
        <w:tc>
          <w:tcPr>
            <w:tcW w:w="738" w:type="dxa"/>
          </w:tcPr>
          <w:p w14:paraId="6C2477C4" w14:textId="77777777" w:rsidR="00CF0C11" w:rsidRPr="00705BB3" w:rsidRDefault="00CF0C11" w:rsidP="00852514">
            <w:pPr>
              <w:widowControl w:val="0"/>
              <w:rPr>
                <w:rFonts w:asciiTheme="minorHAnsi" w:hAnsiTheme="minorHAnsi" w:cs="Times New Roman"/>
                <w:bCs/>
                <w:color w:val="auto"/>
                <w:sz w:val="22"/>
                <w:szCs w:val="22"/>
              </w:rPr>
            </w:pPr>
          </w:p>
        </w:tc>
        <w:tc>
          <w:tcPr>
            <w:tcW w:w="10260" w:type="dxa"/>
          </w:tcPr>
          <w:p w14:paraId="4E13947C" w14:textId="77777777" w:rsidR="00CF0C11" w:rsidRPr="00705BB3" w:rsidRDefault="00CF0C11" w:rsidP="00852514">
            <w:pPr>
              <w:widowControl w:val="0"/>
              <w:rPr>
                <w:rFonts w:asciiTheme="minorHAnsi" w:hAnsiTheme="minorHAnsi" w:cs="Times New Roman"/>
                <w:bCs/>
                <w:color w:val="auto"/>
                <w:sz w:val="22"/>
                <w:szCs w:val="22"/>
              </w:rPr>
            </w:pPr>
          </w:p>
        </w:tc>
      </w:tr>
      <w:tr w:rsidR="00CF0C11" w:rsidRPr="00705BB3" w14:paraId="76D2BF73" w14:textId="77777777" w:rsidTr="00852514">
        <w:tc>
          <w:tcPr>
            <w:tcW w:w="738" w:type="dxa"/>
          </w:tcPr>
          <w:p w14:paraId="5014E32B" w14:textId="77777777" w:rsidR="00CF0C11" w:rsidRPr="00705BB3" w:rsidRDefault="00CF0C11" w:rsidP="00852514">
            <w:pPr>
              <w:widowControl w:val="0"/>
              <w:rPr>
                <w:rFonts w:asciiTheme="minorHAnsi" w:hAnsiTheme="minorHAnsi" w:cs="Times New Roman"/>
                <w:bCs/>
                <w:color w:val="auto"/>
                <w:sz w:val="22"/>
                <w:szCs w:val="22"/>
              </w:rPr>
            </w:pPr>
          </w:p>
        </w:tc>
        <w:tc>
          <w:tcPr>
            <w:tcW w:w="10260" w:type="dxa"/>
          </w:tcPr>
          <w:p w14:paraId="4C5BBF9D" w14:textId="77777777" w:rsidR="00CF0C11" w:rsidRPr="00705BB3" w:rsidRDefault="00CF0C11" w:rsidP="00852514">
            <w:pPr>
              <w:widowControl w:val="0"/>
              <w:rPr>
                <w:rFonts w:asciiTheme="minorHAnsi" w:hAnsiTheme="minorHAnsi" w:cs="Times New Roman"/>
                <w:bCs/>
                <w:color w:val="auto"/>
                <w:sz w:val="22"/>
                <w:szCs w:val="22"/>
              </w:rPr>
            </w:pPr>
          </w:p>
        </w:tc>
      </w:tr>
      <w:tr w:rsidR="00CF0C11" w:rsidRPr="00705BB3" w14:paraId="005E72E3" w14:textId="77777777" w:rsidTr="00852514">
        <w:tc>
          <w:tcPr>
            <w:tcW w:w="738" w:type="dxa"/>
          </w:tcPr>
          <w:p w14:paraId="0E07A1AE" w14:textId="77777777" w:rsidR="00CF0C11" w:rsidRPr="00705BB3" w:rsidRDefault="00CF0C11" w:rsidP="00852514">
            <w:pPr>
              <w:widowControl w:val="0"/>
              <w:rPr>
                <w:rFonts w:asciiTheme="minorHAnsi" w:hAnsiTheme="minorHAnsi" w:cs="Times New Roman"/>
                <w:bCs/>
                <w:color w:val="auto"/>
                <w:sz w:val="22"/>
                <w:szCs w:val="22"/>
              </w:rPr>
            </w:pPr>
          </w:p>
        </w:tc>
        <w:tc>
          <w:tcPr>
            <w:tcW w:w="10260" w:type="dxa"/>
          </w:tcPr>
          <w:p w14:paraId="55D25046" w14:textId="77777777" w:rsidR="00CF0C11" w:rsidRPr="00705BB3" w:rsidRDefault="00CF0C11" w:rsidP="00852514">
            <w:pPr>
              <w:widowControl w:val="0"/>
              <w:rPr>
                <w:rFonts w:asciiTheme="minorHAnsi" w:hAnsiTheme="minorHAnsi" w:cs="Times New Roman"/>
                <w:bCs/>
                <w:color w:val="auto"/>
                <w:sz w:val="22"/>
                <w:szCs w:val="22"/>
              </w:rPr>
            </w:pPr>
          </w:p>
        </w:tc>
      </w:tr>
    </w:tbl>
    <w:p w14:paraId="426A1FB1"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C4EB01A" w14:textId="77777777" w:rsidR="0039464A" w:rsidRPr="008F56D6" w:rsidRDefault="0039464A" w:rsidP="007D62B4">
      <w:pPr>
        <w:pStyle w:val="SectHead"/>
      </w:pPr>
      <w:r w:rsidRPr="006C43BC">
        <w:lastRenderedPageBreak/>
        <w:t>Subject Matter Experts</w:t>
      </w:r>
      <w:bookmarkEnd w:id="1"/>
    </w:p>
    <w:p w14:paraId="71C6C5C3"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719DAE77" w14:textId="77777777" w:rsidR="00A5228E" w:rsidRPr="006C43BC" w:rsidRDefault="00A5228E" w:rsidP="00EC4830">
      <w:pPr>
        <w:widowControl w:val="0"/>
        <w:rPr>
          <w:rFonts w:asciiTheme="minorHAnsi" w:hAnsiTheme="minorHAnsi" w:cs="Times New Roman"/>
          <w:b/>
          <w:bCs/>
        </w:rPr>
      </w:pPr>
    </w:p>
    <w:p w14:paraId="493B0956"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71DB6889" w14:textId="77777777" w:rsidTr="00FE4A7A">
        <w:tc>
          <w:tcPr>
            <w:tcW w:w="2754" w:type="dxa"/>
            <w:shd w:val="clear" w:color="auto" w:fill="DCDCFF"/>
          </w:tcPr>
          <w:p w14:paraId="78E1F6B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0FC1C4F6"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17ADD12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023CCEEF"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7CCB410A" w14:textId="77777777" w:rsidTr="00705BB3">
        <w:tc>
          <w:tcPr>
            <w:tcW w:w="2754" w:type="dxa"/>
            <w:shd w:val="clear" w:color="auto" w:fill="CDFFCD"/>
          </w:tcPr>
          <w:p w14:paraId="0946351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56EFAA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9205CB"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15F540FF"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F51373A" w14:textId="77777777" w:rsidTr="00705BB3">
        <w:tc>
          <w:tcPr>
            <w:tcW w:w="2754" w:type="dxa"/>
            <w:shd w:val="clear" w:color="auto" w:fill="CDFFCD"/>
          </w:tcPr>
          <w:p w14:paraId="1C8B04A3"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C3D9930"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22A943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684CA4A"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6F6BC1E4" w14:textId="77777777" w:rsidTr="00705BB3">
        <w:tc>
          <w:tcPr>
            <w:tcW w:w="2754" w:type="dxa"/>
            <w:shd w:val="clear" w:color="auto" w:fill="CDFFCD"/>
          </w:tcPr>
          <w:p w14:paraId="09C07B5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848BF8D"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9E9633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990B48F" w14:textId="77777777" w:rsidR="00A07D34" w:rsidRPr="00705BB3" w:rsidRDefault="00A07D34" w:rsidP="006C43BC">
            <w:pPr>
              <w:widowControl w:val="0"/>
              <w:rPr>
                <w:rFonts w:asciiTheme="minorHAnsi" w:hAnsiTheme="minorHAnsi" w:cs="Times New Roman"/>
                <w:bCs/>
                <w:color w:val="auto"/>
                <w:sz w:val="22"/>
                <w:szCs w:val="22"/>
              </w:rPr>
            </w:pPr>
          </w:p>
        </w:tc>
      </w:tr>
    </w:tbl>
    <w:p w14:paraId="13FA2FE8"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3" w:name="_Toc330463553"/>
      <w:r>
        <w:rPr>
          <w:rFonts w:asciiTheme="minorHAnsi" w:hAnsiTheme="minorHAnsi"/>
          <w:b/>
          <w:color w:val="auto"/>
          <w:szCs w:val="22"/>
          <w:u w:val="single"/>
        </w:rPr>
        <w:br w:type="page"/>
      </w:r>
    </w:p>
    <w:p w14:paraId="000C964D" w14:textId="77777777" w:rsidR="00440BF2" w:rsidRPr="008F56D6" w:rsidRDefault="00440BF2" w:rsidP="007D62B4">
      <w:pPr>
        <w:pStyle w:val="SectHead"/>
      </w:pPr>
      <w:r w:rsidRPr="006C43BC">
        <w:lastRenderedPageBreak/>
        <w:t>R1 Supporting Evidence and Documentation</w:t>
      </w:r>
      <w:bookmarkEnd w:id="3"/>
    </w:p>
    <w:p w14:paraId="7DEEB23B" w14:textId="77777777" w:rsidR="00BF733A" w:rsidRDefault="00BB361A" w:rsidP="00BF733A">
      <w:pPr>
        <w:pStyle w:val="RequirementText"/>
      </w:pPr>
      <w:r w:rsidRPr="00895015">
        <w:rPr>
          <w:b/>
        </w:rPr>
        <w:t>R1.</w:t>
      </w:r>
      <w:r w:rsidR="00BF733A">
        <w:tab/>
        <w:t xml:space="preserve">The Transmission Owner shall document, maintain, and publish Facility connection requirements to ensure compliance with NERC Reliability Standards and applicable Regional Entity, subregional, Power Pool, and individual Transmission Owner planning criteria and Facility connection requirements.  The Transmission Owner’s Facility connection requirements shall address connection requirements for: </w:t>
      </w:r>
    </w:p>
    <w:p w14:paraId="49386C5C" w14:textId="77777777" w:rsidR="00BF733A" w:rsidRDefault="00BF733A" w:rsidP="00BF733A">
      <w:pPr>
        <w:pStyle w:val="RequirementText"/>
        <w:ind w:firstLine="0"/>
      </w:pPr>
      <w:r>
        <w:t>1.1.</w:t>
      </w:r>
      <w:r>
        <w:tab/>
        <w:t xml:space="preserve">Generation Facilities, </w:t>
      </w:r>
    </w:p>
    <w:p w14:paraId="14A1CE54" w14:textId="77777777" w:rsidR="00BF733A" w:rsidRDefault="00BF733A" w:rsidP="00BF733A">
      <w:pPr>
        <w:pStyle w:val="RequirementText"/>
        <w:ind w:firstLine="0"/>
      </w:pPr>
      <w:r>
        <w:t>1.2.</w:t>
      </w:r>
      <w:r>
        <w:tab/>
        <w:t xml:space="preserve">Transmission Facilities, and </w:t>
      </w:r>
    </w:p>
    <w:p w14:paraId="1E753C3E" w14:textId="77777777" w:rsidR="00680C03" w:rsidRDefault="00BF733A" w:rsidP="00BF733A">
      <w:pPr>
        <w:pStyle w:val="RequirementText"/>
        <w:ind w:firstLine="0"/>
        <w:rPr>
          <w:b/>
        </w:rPr>
      </w:pPr>
      <w:r>
        <w:t>1.3.</w:t>
      </w:r>
      <w:r>
        <w:tab/>
        <w:t>End-user Facilities</w:t>
      </w:r>
    </w:p>
    <w:p w14:paraId="1294D431" w14:textId="77777777" w:rsidR="00895015" w:rsidRPr="00895015" w:rsidRDefault="00895015" w:rsidP="00895015">
      <w:pPr>
        <w:pStyle w:val="RequirementText"/>
        <w:rPr>
          <w:b/>
          <w:bCs/>
        </w:rPr>
      </w:pPr>
      <w:r w:rsidRPr="00895015">
        <w:rPr>
          <w:b/>
          <w:bCs/>
        </w:rPr>
        <w:t>M1.</w:t>
      </w:r>
      <w:r>
        <w:rPr>
          <w:b/>
          <w:bCs/>
        </w:rPr>
        <w:tab/>
      </w:r>
      <w:r w:rsidR="008867A8" w:rsidRPr="008867A8">
        <w:t>The Transmission Owner shall make available (to its Compliance Enforcement Authority) evidence that it met all the requirements stated in Requirement R1.</w:t>
      </w:r>
    </w:p>
    <w:p w14:paraId="729D2215" w14:textId="77777777" w:rsidR="00895015" w:rsidRPr="006C43BC" w:rsidRDefault="00895015" w:rsidP="00680C03">
      <w:pPr>
        <w:rPr>
          <w:rFonts w:asciiTheme="minorHAnsi" w:hAnsiTheme="minorHAnsi" w:cs="Times New Roman"/>
          <w:b/>
        </w:rPr>
      </w:pPr>
    </w:p>
    <w:p w14:paraId="11316802"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6FC941"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8882C0" w14:textId="77777777"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w:t>
      </w:r>
      <w:r w:rsidR="00E06C42">
        <w:rPr>
          <w:rFonts w:asciiTheme="minorHAnsi" w:eastAsia="Calibri" w:hAnsiTheme="minorHAnsi" w:cs="Times New Roman"/>
          <w:sz w:val="22"/>
          <w:szCs w:val="22"/>
        </w:rPr>
        <w:t>(s)</w:t>
      </w:r>
      <w:r>
        <w:rPr>
          <w:rFonts w:asciiTheme="minorHAnsi" w:eastAsia="Calibri" w:hAnsiTheme="minorHAnsi" w:cs="Times New Roman"/>
          <w:sz w:val="22"/>
          <w:szCs w:val="22"/>
        </w:rPr>
        <w:t>, are recommended.</w:t>
      </w:r>
    </w:p>
    <w:p w14:paraId="060CEC2D"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8CD278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1725430" w14:textId="77777777" w:rsidR="00C1568A" w:rsidRPr="006C43BC" w:rsidRDefault="00C1568A" w:rsidP="00C1568A">
      <w:pPr>
        <w:widowControl w:val="0"/>
        <w:spacing w:line="266" w:lineRule="exact"/>
        <w:rPr>
          <w:rFonts w:asciiTheme="minorHAnsi" w:hAnsiTheme="minorHAnsi" w:cs="Times New Roman"/>
          <w:b/>
          <w:bCs/>
        </w:rPr>
      </w:pPr>
    </w:p>
    <w:p w14:paraId="0A148FBB" w14:textId="77777777" w:rsidR="00C1568A" w:rsidRPr="006C43BC" w:rsidRDefault="00C1568A" w:rsidP="00D97E2A">
      <w:pPr>
        <w:pStyle w:val="RqtSection"/>
        <w:rPr>
          <w:rFonts w:cstheme="minorHAnsi"/>
          <w:i/>
          <w:iCs/>
        </w:rPr>
      </w:pPr>
      <w:r>
        <w:t>Evidence Requested</w:t>
      </w:r>
      <w:r w:rsidR="006A0DF7">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C5FF1F7" w14:textId="77777777" w:rsidTr="00FE4A7A">
        <w:tc>
          <w:tcPr>
            <w:tcW w:w="11016" w:type="dxa"/>
            <w:shd w:val="clear" w:color="auto" w:fill="DCDCFF"/>
          </w:tcPr>
          <w:p w14:paraId="51DAA7B0"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7CE7E4E0" w14:textId="77777777" w:rsidTr="00FE4A7A">
        <w:tc>
          <w:tcPr>
            <w:tcW w:w="11016" w:type="dxa"/>
            <w:shd w:val="clear" w:color="auto" w:fill="DCDCFF"/>
          </w:tcPr>
          <w:p w14:paraId="17D26135" w14:textId="77777777" w:rsidR="00BF371A" w:rsidRDefault="00C90BF0" w:rsidP="00E877FE">
            <w:pPr>
              <w:widowControl w:val="0"/>
              <w:jc w:val="both"/>
              <w:rPr>
                <w:rFonts w:asciiTheme="minorHAnsi" w:hAnsiTheme="minorHAnsi" w:cs="Times New Roman"/>
                <w:color w:val="auto"/>
              </w:rPr>
            </w:pPr>
            <w:r>
              <w:rPr>
                <w:rFonts w:asciiTheme="minorHAnsi" w:hAnsiTheme="minorHAnsi" w:cs="Times New Roman"/>
                <w:color w:val="auto"/>
              </w:rPr>
              <w:t xml:space="preserve">Copy of the </w:t>
            </w:r>
            <w:r w:rsidR="00E877FE">
              <w:rPr>
                <w:rFonts w:asciiTheme="minorHAnsi" w:hAnsiTheme="minorHAnsi" w:cs="Times New Roman"/>
                <w:color w:val="auto"/>
              </w:rPr>
              <w:t>published</w:t>
            </w:r>
            <w:r>
              <w:rPr>
                <w:rFonts w:asciiTheme="minorHAnsi" w:hAnsiTheme="minorHAnsi" w:cs="Times New Roman"/>
                <w:color w:val="auto"/>
              </w:rPr>
              <w:t xml:space="preserve"> </w:t>
            </w:r>
            <w:r w:rsidR="00C801AB">
              <w:rPr>
                <w:rFonts w:asciiTheme="minorHAnsi" w:hAnsiTheme="minorHAnsi" w:cs="Times New Roman"/>
                <w:color w:val="auto"/>
              </w:rPr>
              <w:t xml:space="preserve">Facility </w:t>
            </w:r>
            <w:r w:rsidR="007B13BC">
              <w:rPr>
                <w:rFonts w:asciiTheme="minorHAnsi" w:hAnsiTheme="minorHAnsi" w:cs="Times New Roman"/>
                <w:color w:val="auto"/>
              </w:rPr>
              <w:t xml:space="preserve">connection </w:t>
            </w:r>
            <w:r w:rsidR="006E1E4E">
              <w:rPr>
                <w:rFonts w:asciiTheme="minorHAnsi" w:hAnsiTheme="minorHAnsi" w:cs="Times New Roman"/>
                <w:color w:val="auto"/>
              </w:rPr>
              <w:t>requirements</w:t>
            </w:r>
            <w:r>
              <w:rPr>
                <w:rFonts w:asciiTheme="minorHAnsi" w:hAnsiTheme="minorHAnsi" w:cs="Times New Roman"/>
                <w:color w:val="auto"/>
              </w:rPr>
              <w:t xml:space="preserve"> document.</w:t>
            </w:r>
          </w:p>
        </w:tc>
      </w:tr>
    </w:tbl>
    <w:p w14:paraId="67444F2C" w14:textId="77777777" w:rsidR="00C1568A" w:rsidRDefault="00C1568A" w:rsidP="00C1568A">
      <w:pPr>
        <w:widowControl w:val="0"/>
        <w:spacing w:line="266" w:lineRule="exact"/>
        <w:rPr>
          <w:rFonts w:asciiTheme="minorHAnsi" w:hAnsiTheme="minorHAnsi" w:cs="Times New Roman"/>
          <w:b/>
          <w:bCs/>
          <w:color w:val="auto"/>
        </w:rPr>
      </w:pPr>
    </w:p>
    <w:p w14:paraId="429E371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18B92ADE" w14:textId="77777777" w:rsidTr="00FE4A7A">
        <w:tc>
          <w:tcPr>
            <w:tcW w:w="10995" w:type="dxa"/>
            <w:gridSpan w:val="6"/>
            <w:shd w:val="clear" w:color="auto" w:fill="DCDCFF"/>
            <w:vAlign w:val="bottom"/>
          </w:tcPr>
          <w:p w14:paraId="4AB4E4C5" w14:textId="77777777" w:rsidR="00E02E53" w:rsidRPr="00812336" w:rsidRDefault="00E02E53" w:rsidP="0085251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7037BB3" w14:textId="77777777" w:rsidTr="00FE4A7A">
        <w:tc>
          <w:tcPr>
            <w:tcW w:w="2340" w:type="dxa"/>
            <w:shd w:val="clear" w:color="auto" w:fill="DCDCFF"/>
            <w:vAlign w:val="bottom"/>
          </w:tcPr>
          <w:p w14:paraId="12AE3D33"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16E89FF" w14:textId="77777777" w:rsidR="00E02E53" w:rsidRPr="00812336" w:rsidRDefault="00E02E53"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8B0C584" w14:textId="77777777" w:rsidR="00E02E53" w:rsidRPr="00812336" w:rsidRDefault="00E02E53"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096368A" w14:textId="77777777" w:rsidR="00E02E53" w:rsidRPr="00812336" w:rsidRDefault="00E02E53"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B720F3" w14:textId="77777777" w:rsidR="00E02E53" w:rsidRPr="00812336" w:rsidRDefault="00E02E53"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577FBCB" w14:textId="77777777" w:rsidR="00E02E53" w:rsidRPr="00812336" w:rsidRDefault="00E02E53"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2270360E" w14:textId="77777777" w:rsidTr="00705BB3">
        <w:tc>
          <w:tcPr>
            <w:tcW w:w="2340" w:type="dxa"/>
            <w:shd w:val="clear" w:color="auto" w:fill="CDFFCD"/>
          </w:tcPr>
          <w:p w14:paraId="5BAD83E0"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AA92056"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4A55AA"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FC52D1A"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603030"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257116"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r>
      <w:tr w:rsidR="00705BB3" w:rsidRPr="00705BB3" w14:paraId="6FF61F92" w14:textId="77777777" w:rsidTr="00705BB3">
        <w:tc>
          <w:tcPr>
            <w:tcW w:w="2340" w:type="dxa"/>
            <w:shd w:val="clear" w:color="auto" w:fill="CDFFCD"/>
          </w:tcPr>
          <w:p w14:paraId="45D6817D"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328069"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751A7B"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85AE76"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F82AD2C"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33A55B1"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r>
      <w:tr w:rsidR="00705BB3" w:rsidRPr="00705BB3" w14:paraId="1CD782FF" w14:textId="77777777" w:rsidTr="00705BB3">
        <w:tc>
          <w:tcPr>
            <w:tcW w:w="2340" w:type="dxa"/>
            <w:shd w:val="clear" w:color="auto" w:fill="CDFFCD"/>
          </w:tcPr>
          <w:p w14:paraId="50260DB1"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EE80E33"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759EA3"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537A1A"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801BB4"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B37D37" w14:textId="77777777" w:rsidR="00E02E53" w:rsidRPr="00705BB3" w:rsidRDefault="00E02E53" w:rsidP="00852514">
            <w:pPr>
              <w:autoSpaceDE/>
              <w:autoSpaceDN/>
              <w:adjustRightInd/>
              <w:jc w:val="both"/>
              <w:rPr>
                <w:rFonts w:asciiTheme="minorHAnsi" w:hAnsiTheme="minorHAnsi" w:cs="Times New Roman"/>
                <w:color w:val="auto"/>
                <w:sz w:val="22"/>
                <w:szCs w:val="22"/>
              </w:rPr>
            </w:pPr>
          </w:p>
        </w:tc>
      </w:tr>
    </w:tbl>
    <w:p w14:paraId="12C92637" w14:textId="77777777" w:rsidR="00C1568A" w:rsidRPr="006C43BC" w:rsidRDefault="00C1568A" w:rsidP="00C1568A">
      <w:pPr>
        <w:widowControl w:val="0"/>
        <w:rPr>
          <w:rFonts w:asciiTheme="minorHAnsi" w:hAnsiTheme="minorHAnsi" w:cs="Times New Roman"/>
        </w:rPr>
      </w:pPr>
    </w:p>
    <w:p w14:paraId="49CBBA96"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54915DD8" w14:textId="77777777" w:rsidTr="00705BB3">
        <w:tc>
          <w:tcPr>
            <w:tcW w:w="11016" w:type="dxa"/>
            <w:shd w:val="clear" w:color="auto" w:fill="auto"/>
          </w:tcPr>
          <w:p w14:paraId="27C1E595" w14:textId="77777777" w:rsidR="00C1568A" w:rsidRPr="00705BB3" w:rsidRDefault="00C1568A" w:rsidP="00852514">
            <w:pPr>
              <w:widowControl w:val="0"/>
              <w:rPr>
                <w:rFonts w:asciiTheme="minorHAnsi" w:hAnsiTheme="minorHAnsi" w:cs="Times New Roman"/>
                <w:sz w:val="22"/>
                <w:szCs w:val="22"/>
              </w:rPr>
            </w:pPr>
          </w:p>
        </w:tc>
      </w:tr>
      <w:tr w:rsidR="00C1568A" w:rsidRPr="00705BB3" w14:paraId="4BFD013B" w14:textId="77777777" w:rsidTr="00705BB3">
        <w:tc>
          <w:tcPr>
            <w:tcW w:w="11016" w:type="dxa"/>
            <w:shd w:val="clear" w:color="auto" w:fill="auto"/>
          </w:tcPr>
          <w:p w14:paraId="67CA03B4" w14:textId="77777777" w:rsidR="00C1568A" w:rsidRPr="00705BB3" w:rsidRDefault="00C1568A" w:rsidP="00852514">
            <w:pPr>
              <w:widowControl w:val="0"/>
              <w:rPr>
                <w:rFonts w:asciiTheme="minorHAnsi" w:hAnsiTheme="minorHAnsi" w:cs="Times New Roman"/>
                <w:sz w:val="22"/>
                <w:szCs w:val="22"/>
              </w:rPr>
            </w:pPr>
          </w:p>
        </w:tc>
      </w:tr>
      <w:tr w:rsidR="00C1568A" w:rsidRPr="00705BB3" w14:paraId="5FCC00A1" w14:textId="77777777" w:rsidTr="00705BB3">
        <w:tc>
          <w:tcPr>
            <w:tcW w:w="11016" w:type="dxa"/>
            <w:shd w:val="clear" w:color="auto" w:fill="auto"/>
          </w:tcPr>
          <w:p w14:paraId="44252367" w14:textId="77777777" w:rsidR="00C1568A" w:rsidRPr="00705BB3" w:rsidRDefault="00C1568A" w:rsidP="00852514">
            <w:pPr>
              <w:widowControl w:val="0"/>
              <w:rPr>
                <w:rFonts w:asciiTheme="minorHAnsi" w:hAnsiTheme="minorHAnsi" w:cs="Times New Roman"/>
                <w:sz w:val="22"/>
                <w:szCs w:val="22"/>
              </w:rPr>
            </w:pPr>
          </w:p>
        </w:tc>
      </w:tr>
    </w:tbl>
    <w:p w14:paraId="30411501" w14:textId="77777777" w:rsidR="00C1568A" w:rsidRPr="006C43BC" w:rsidRDefault="00C1568A" w:rsidP="00C1568A">
      <w:pPr>
        <w:widowControl w:val="0"/>
        <w:rPr>
          <w:rFonts w:asciiTheme="minorHAnsi" w:hAnsiTheme="minorHAnsi" w:cs="Times New Roman"/>
        </w:rPr>
      </w:pPr>
    </w:p>
    <w:p w14:paraId="4BCF8C26"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801AB" w:rsidRPr="00C801AB">
        <w:t>FAC-001-1</w:t>
      </w:r>
      <w:r w:rsidRPr="00F548BE">
        <w:t>, R1</w:t>
      </w:r>
    </w:p>
    <w:p w14:paraId="74405DE6"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801AB" w:rsidRPr="00705BB3" w14:paraId="68A66F76" w14:textId="77777777" w:rsidTr="00CF0C11">
        <w:tc>
          <w:tcPr>
            <w:tcW w:w="378" w:type="dxa"/>
          </w:tcPr>
          <w:p w14:paraId="645F476C" w14:textId="77777777" w:rsidR="00C801AB" w:rsidRPr="00705BB3" w:rsidRDefault="00C801AB"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643F8A4" w14:textId="77777777" w:rsidR="00C801AB" w:rsidRPr="00E877FE" w:rsidRDefault="00E877FE" w:rsidP="00E869B5">
            <w:pPr>
              <w:rPr>
                <w:rFonts w:asciiTheme="minorHAnsi" w:hAnsiTheme="minorHAnsi"/>
              </w:rPr>
            </w:pPr>
            <w:r w:rsidRPr="00E877FE">
              <w:rPr>
                <w:rFonts w:asciiTheme="minorHAnsi" w:hAnsiTheme="minorHAnsi"/>
              </w:rPr>
              <w:t xml:space="preserve">(R1) </w:t>
            </w:r>
            <w:r w:rsidR="00C801AB" w:rsidRPr="00E877FE">
              <w:rPr>
                <w:rFonts w:asciiTheme="minorHAnsi" w:hAnsiTheme="minorHAnsi"/>
              </w:rPr>
              <w:t xml:space="preserve">Verify the Transmission Owner documented, maintained and published </w:t>
            </w:r>
            <w:r w:rsidR="008B782A" w:rsidRPr="00E877FE">
              <w:rPr>
                <w:rFonts w:asciiTheme="minorHAnsi" w:hAnsiTheme="minorHAnsi"/>
              </w:rPr>
              <w:t>F</w:t>
            </w:r>
            <w:r w:rsidR="00C801AB" w:rsidRPr="00E877FE">
              <w:rPr>
                <w:rFonts w:asciiTheme="minorHAnsi" w:hAnsiTheme="minorHAnsi"/>
              </w:rPr>
              <w:t xml:space="preserve">acility connection requirements for the following </w:t>
            </w:r>
            <w:r w:rsidR="008B782A" w:rsidRPr="00E877FE">
              <w:rPr>
                <w:rFonts w:asciiTheme="minorHAnsi" w:hAnsiTheme="minorHAnsi"/>
              </w:rPr>
              <w:t>F</w:t>
            </w:r>
            <w:r w:rsidR="00C801AB" w:rsidRPr="00E877FE">
              <w:rPr>
                <w:rFonts w:asciiTheme="minorHAnsi" w:hAnsiTheme="minorHAnsi"/>
              </w:rPr>
              <w:t>acilities:</w:t>
            </w:r>
          </w:p>
        </w:tc>
      </w:tr>
      <w:tr w:rsidR="00C801AB" w:rsidRPr="00705BB3" w14:paraId="2E82A348" w14:textId="77777777" w:rsidTr="00CF0C11">
        <w:tc>
          <w:tcPr>
            <w:tcW w:w="378" w:type="dxa"/>
          </w:tcPr>
          <w:p w14:paraId="540EF16F" w14:textId="77777777" w:rsidR="00C801AB" w:rsidRPr="00705BB3" w:rsidRDefault="00C801AB"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C511AEB" w14:textId="77777777" w:rsidR="00C801AB" w:rsidRPr="00E877FE" w:rsidRDefault="005410B7" w:rsidP="00852514">
            <w:pPr>
              <w:rPr>
                <w:rFonts w:asciiTheme="minorHAnsi" w:hAnsiTheme="minorHAnsi"/>
              </w:rPr>
            </w:pPr>
            <w:r w:rsidRPr="00E877FE">
              <w:rPr>
                <w:rFonts w:asciiTheme="minorHAnsi" w:hAnsiTheme="minorHAnsi"/>
              </w:rPr>
              <w:t xml:space="preserve">(Part </w:t>
            </w:r>
            <w:r w:rsidR="004A5C4E" w:rsidRPr="00E877FE">
              <w:rPr>
                <w:rFonts w:asciiTheme="minorHAnsi" w:hAnsiTheme="minorHAnsi"/>
              </w:rPr>
              <w:t>1.1</w:t>
            </w:r>
            <w:r w:rsidRPr="00E877FE">
              <w:rPr>
                <w:rFonts w:asciiTheme="minorHAnsi" w:hAnsiTheme="minorHAnsi"/>
              </w:rPr>
              <w:t>)</w:t>
            </w:r>
            <w:r w:rsidR="004A5C4E" w:rsidRPr="00E877FE">
              <w:rPr>
                <w:rFonts w:asciiTheme="minorHAnsi" w:hAnsiTheme="minorHAnsi"/>
              </w:rPr>
              <w:t xml:space="preserve"> </w:t>
            </w:r>
            <w:r w:rsidR="00C801AB" w:rsidRPr="00E877FE">
              <w:rPr>
                <w:rFonts w:asciiTheme="minorHAnsi" w:hAnsiTheme="minorHAnsi"/>
              </w:rPr>
              <w:t>Generation Facilities</w:t>
            </w:r>
          </w:p>
        </w:tc>
      </w:tr>
      <w:tr w:rsidR="00C801AB" w:rsidRPr="00705BB3" w14:paraId="66541270" w14:textId="77777777" w:rsidTr="00CF0C11">
        <w:tc>
          <w:tcPr>
            <w:tcW w:w="378" w:type="dxa"/>
          </w:tcPr>
          <w:p w14:paraId="64BEC8F0" w14:textId="77777777" w:rsidR="00C801AB" w:rsidRPr="00705BB3" w:rsidRDefault="00C801AB"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62F797B" w14:textId="77777777" w:rsidR="00C801AB" w:rsidRPr="00E877FE" w:rsidRDefault="005410B7" w:rsidP="00852514">
            <w:pPr>
              <w:rPr>
                <w:rFonts w:asciiTheme="minorHAnsi" w:hAnsiTheme="minorHAnsi"/>
              </w:rPr>
            </w:pPr>
            <w:r w:rsidRPr="00E877FE">
              <w:rPr>
                <w:rFonts w:asciiTheme="minorHAnsi" w:hAnsiTheme="minorHAnsi"/>
              </w:rPr>
              <w:t xml:space="preserve">(Part </w:t>
            </w:r>
            <w:r w:rsidR="004A5C4E" w:rsidRPr="00E877FE">
              <w:rPr>
                <w:rFonts w:asciiTheme="minorHAnsi" w:hAnsiTheme="minorHAnsi"/>
              </w:rPr>
              <w:t>1.2</w:t>
            </w:r>
            <w:r w:rsidRPr="00E877FE">
              <w:rPr>
                <w:rFonts w:asciiTheme="minorHAnsi" w:hAnsiTheme="minorHAnsi"/>
              </w:rPr>
              <w:t>)</w:t>
            </w:r>
            <w:r w:rsidR="004A5C4E" w:rsidRPr="00E877FE">
              <w:rPr>
                <w:rFonts w:asciiTheme="minorHAnsi" w:hAnsiTheme="minorHAnsi"/>
              </w:rPr>
              <w:t xml:space="preserve"> </w:t>
            </w:r>
            <w:r w:rsidR="00C801AB" w:rsidRPr="00E877FE">
              <w:rPr>
                <w:rFonts w:asciiTheme="minorHAnsi" w:hAnsiTheme="minorHAnsi"/>
              </w:rPr>
              <w:t>Transmission Facilities</w:t>
            </w:r>
          </w:p>
        </w:tc>
      </w:tr>
      <w:tr w:rsidR="00C801AB" w:rsidRPr="00705BB3" w14:paraId="3AECFAA1" w14:textId="77777777" w:rsidTr="00CF0C11">
        <w:tc>
          <w:tcPr>
            <w:tcW w:w="378" w:type="dxa"/>
          </w:tcPr>
          <w:p w14:paraId="425439B7" w14:textId="77777777" w:rsidR="00C801AB" w:rsidRPr="00705BB3" w:rsidRDefault="00C801AB"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436F1F4" w14:textId="77777777" w:rsidR="00C801AB" w:rsidRPr="00E877FE" w:rsidRDefault="005410B7" w:rsidP="00852514">
            <w:pPr>
              <w:rPr>
                <w:rFonts w:asciiTheme="minorHAnsi" w:hAnsiTheme="minorHAnsi"/>
              </w:rPr>
            </w:pPr>
            <w:r w:rsidRPr="00E877FE">
              <w:rPr>
                <w:rFonts w:asciiTheme="minorHAnsi" w:hAnsiTheme="minorHAnsi"/>
              </w:rPr>
              <w:t xml:space="preserve">(Part </w:t>
            </w:r>
            <w:r w:rsidR="004A5C4E" w:rsidRPr="00E877FE">
              <w:rPr>
                <w:rFonts w:asciiTheme="minorHAnsi" w:hAnsiTheme="minorHAnsi"/>
              </w:rPr>
              <w:t>1.3</w:t>
            </w:r>
            <w:r w:rsidRPr="00E877FE">
              <w:rPr>
                <w:rFonts w:asciiTheme="minorHAnsi" w:hAnsiTheme="minorHAnsi"/>
              </w:rPr>
              <w:t>)</w:t>
            </w:r>
            <w:r w:rsidR="004A5C4E" w:rsidRPr="00E877FE">
              <w:rPr>
                <w:rFonts w:asciiTheme="minorHAnsi" w:hAnsiTheme="minorHAnsi"/>
              </w:rPr>
              <w:t xml:space="preserve"> </w:t>
            </w:r>
            <w:r w:rsidR="00C801AB" w:rsidRPr="00E877FE">
              <w:rPr>
                <w:rFonts w:asciiTheme="minorHAnsi" w:hAnsiTheme="minorHAnsi"/>
              </w:rPr>
              <w:t xml:space="preserve">End user </w:t>
            </w:r>
            <w:r w:rsidR="008B782A" w:rsidRPr="00E877FE">
              <w:rPr>
                <w:rFonts w:asciiTheme="minorHAnsi" w:hAnsiTheme="minorHAnsi"/>
              </w:rPr>
              <w:t>F</w:t>
            </w:r>
            <w:r w:rsidR="00C801AB" w:rsidRPr="00E877FE">
              <w:rPr>
                <w:rFonts w:asciiTheme="minorHAnsi" w:hAnsiTheme="minorHAnsi"/>
              </w:rPr>
              <w:t>acilities</w:t>
            </w:r>
          </w:p>
        </w:tc>
      </w:tr>
      <w:tr w:rsidR="00C1568A" w:rsidRPr="006C43BC" w14:paraId="2FEB0ADB" w14:textId="77777777" w:rsidTr="00CF0C11">
        <w:tc>
          <w:tcPr>
            <w:tcW w:w="11016" w:type="dxa"/>
            <w:gridSpan w:val="2"/>
            <w:shd w:val="clear" w:color="auto" w:fill="DCDCFF"/>
          </w:tcPr>
          <w:p w14:paraId="3057B5ED" w14:textId="77777777" w:rsidR="00C1568A" w:rsidRPr="006C43BC" w:rsidRDefault="00C1568A" w:rsidP="006A0DF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70C5184" w14:textId="77777777" w:rsidR="00C1568A" w:rsidRPr="006C43BC" w:rsidRDefault="00C1568A" w:rsidP="00C1568A">
      <w:pPr>
        <w:widowControl w:val="0"/>
        <w:tabs>
          <w:tab w:val="left" w:pos="0"/>
        </w:tabs>
        <w:rPr>
          <w:rFonts w:asciiTheme="minorHAnsi" w:hAnsiTheme="minorHAnsi" w:cs="Times New Roman"/>
          <w:b/>
          <w:bCs/>
        </w:rPr>
      </w:pPr>
    </w:p>
    <w:p w14:paraId="5EA02C9D" w14:textId="77777777" w:rsidR="008F3F23" w:rsidRPr="006C43BC" w:rsidRDefault="008F3F23" w:rsidP="008F3F23">
      <w:pPr>
        <w:pStyle w:val="RqtSection"/>
        <w:rPr>
          <w:color w:val="264D74"/>
        </w:rPr>
      </w:pPr>
      <w:r w:rsidRPr="006C43BC">
        <w:t>Auditor</w:t>
      </w:r>
      <w:r>
        <w:t xml:space="preserve"> </w:t>
      </w:r>
      <w:r w:rsidRPr="006C43BC">
        <w:t>Notes:</w:t>
      </w:r>
      <w:r w:rsidRPr="006C43BC">
        <w:rPr>
          <w:color w:val="264D74"/>
        </w:rPr>
        <w:t xml:space="preserve"> </w:t>
      </w:r>
    </w:p>
    <w:p w14:paraId="41DC5FF2"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59A9BF"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0D1CE45"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E2E44A"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A5CBFB4"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333278B" w14:textId="77777777" w:rsidR="00705BB3" w:rsidRDefault="00705BB3" w:rsidP="00C1568A">
      <w:pPr>
        <w:autoSpaceDE/>
        <w:autoSpaceDN/>
        <w:adjustRightInd/>
        <w:rPr>
          <w:rFonts w:asciiTheme="minorHAnsi" w:hAnsiTheme="minorHAnsi" w:cs="Times New Roman"/>
          <w:b/>
          <w:u w:val="single"/>
        </w:rPr>
      </w:pPr>
    </w:p>
    <w:p w14:paraId="1C80E075"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72F9DA2" w14:textId="77777777" w:rsidR="0082652A" w:rsidRPr="008F56D6" w:rsidRDefault="0082652A" w:rsidP="0082652A">
      <w:pPr>
        <w:pStyle w:val="SectHead"/>
      </w:pPr>
      <w:r>
        <w:lastRenderedPageBreak/>
        <w:t>R2</w:t>
      </w:r>
      <w:r w:rsidRPr="006C43BC">
        <w:t xml:space="preserve"> Supporting Evidence and Documentation</w:t>
      </w:r>
    </w:p>
    <w:p w14:paraId="18BEFB03" w14:textId="77777777" w:rsidR="0082652A" w:rsidRDefault="0082652A" w:rsidP="000E6FA8">
      <w:pPr>
        <w:pStyle w:val="RequirementText"/>
        <w:rPr>
          <w:b/>
        </w:rPr>
      </w:pPr>
      <w:r>
        <w:rPr>
          <w:b/>
        </w:rPr>
        <w:t>R2</w:t>
      </w:r>
      <w:r w:rsidRPr="00895015">
        <w:rPr>
          <w:b/>
        </w:rPr>
        <w:t>.</w:t>
      </w:r>
      <w:r w:rsidRPr="00895015">
        <w:rPr>
          <w:b/>
        </w:rPr>
        <w:tab/>
      </w:r>
      <w:r w:rsidR="000E6FA8">
        <w:t>E</w:t>
      </w:r>
      <w:r w:rsidR="000E6FA8" w:rsidRPr="000E6FA8">
        <w:t>ach applicable Generator Owner shall, within 45 days of having an executed Agreement to evaluate the reliability impact of interconnecting a third party Facility to the Generator Owner’s existing Facility that is used to interconnect to the interconnected Transmission systems (under FAC-002-1), document and publish its Facility connection requirements to ensure compliance with NERC Reliability Standards and applicable Regional Entity, subregional, Power Pool, and individual Transmission Owner planning criteria and Facility connection requirements.</w:t>
      </w:r>
      <w:r w:rsidR="003D1788">
        <w:t xml:space="preserve"> </w:t>
      </w:r>
    </w:p>
    <w:p w14:paraId="71B06D8A" w14:textId="77777777" w:rsidR="0082652A" w:rsidRPr="00895015" w:rsidRDefault="0082652A" w:rsidP="0082652A">
      <w:pPr>
        <w:pStyle w:val="RequirementText"/>
        <w:rPr>
          <w:b/>
          <w:bCs/>
        </w:rPr>
      </w:pPr>
      <w:r>
        <w:rPr>
          <w:b/>
          <w:bCs/>
        </w:rPr>
        <w:t>M2</w:t>
      </w:r>
      <w:r w:rsidRPr="00895015">
        <w:rPr>
          <w:b/>
          <w:bCs/>
        </w:rPr>
        <w:t>.</w:t>
      </w:r>
      <w:r>
        <w:rPr>
          <w:b/>
          <w:bCs/>
        </w:rPr>
        <w:tab/>
      </w:r>
      <w:r w:rsidR="000E6FA8" w:rsidRPr="000E6FA8">
        <w:tab/>
        <w:t>Each Generator Owner that has an executed Agreement to evaluate the reliability impact of interconnecting a third party Facility to the Generator Owner’s existing Facility that is used to interconnect to the interconnected Transmission systems shall make available (to its Compliance Enforcement Authority) evidence that it met all requirements stated in Requirement R2.</w:t>
      </w:r>
    </w:p>
    <w:p w14:paraId="186743F7" w14:textId="77777777" w:rsidR="0082652A" w:rsidRPr="006C43BC" w:rsidRDefault="0082652A" w:rsidP="0082652A">
      <w:pPr>
        <w:rPr>
          <w:rFonts w:asciiTheme="minorHAnsi" w:hAnsiTheme="minorHAnsi" w:cs="Times New Roman"/>
          <w:b/>
        </w:rPr>
      </w:pPr>
    </w:p>
    <w:p w14:paraId="4CA725E2" w14:textId="77777777" w:rsidR="00180458" w:rsidRDefault="00180458" w:rsidP="0082652A">
      <w:pPr>
        <w:rPr>
          <w:rFonts w:asciiTheme="minorHAnsi" w:hAnsiTheme="minorHAnsi" w:cs="Times New Roman"/>
          <w:b/>
        </w:rPr>
      </w:pPr>
    </w:p>
    <w:p w14:paraId="4365300F" w14:textId="77777777" w:rsidR="0082652A" w:rsidRDefault="0082652A" w:rsidP="0082652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BF18AF0" w14:textId="77777777" w:rsidR="00180458" w:rsidRDefault="00180458" w:rsidP="0082652A">
      <w:pPr>
        <w:rPr>
          <w:rFonts w:asciiTheme="minorHAnsi" w:hAnsiTheme="minorHAnsi" w:cs="Times New Roman"/>
          <w:b/>
        </w:rPr>
      </w:pPr>
      <w:r>
        <w:rPr>
          <w:rFonts w:asciiTheme="minorHAnsi" w:hAnsiTheme="minorHAnsi" w:cs="Times New Roman"/>
          <w:b/>
        </w:rPr>
        <w:t xml:space="preserve">Question: </w:t>
      </w:r>
      <w:r w:rsidRPr="00576AD7">
        <w:rPr>
          <w:rFonts w:asciiTheme="minorHAnsi" w:hAnsiTheme="minorHAnsi" w:cs="Times New Roman"/>
          <w:color w:val="auto"/>
        </w:rPr>
        <w:t xml:space="preserve">Did </w:t>
      </w:r>
      <w:r w:rsidR="00A942DB" w:rsidRPr="00576AD7">
        <w:rPr>
          <w:rFonts w:asciiTheme="minorHAnsi" w:hAnsiTheme="minorHAnsi" w:cs="Times New Roman"/>
          <w:color w:val="auto"/>
        </w:rPr>
        <w:t>entity</w:t>
      </w:r>
      <w:r w:rsidRPr="00576AD7">
        <w:rPr>
          <w:rFonts w:asciiTheme="minorHAnsi" w:hAnsiTheme="minorHAnsi" w:cs="Times New Roman"/>
          <w:color w:val="auto"/>
        </w:rPr>
        <w:t xml:space="preserve"> execute an Agreement in the </w:t>
      </w:r>
      <w:r w:rsidR="00A942DB" w:rsidRPr="00576AD7">
        <w:rPr>
          <w:rFonts w:asciiTheme="minorHAnsi" w:hAnsiTheme="minorHAnsi" w:cs="Times New Roman"/>
          <w:color w:val="auto"/>
        </w:rPr>
        <w:t>c</w:t>
      </w:r>
      <w:r w:rsidRPr="00576AD7">
        <w:rPr>
          <w:rFonts w:asciiTheme="minorHAnsi" w:hAnsiTheme="minorHAnsi" w:cs="Times New Roman"/>
          <w:color w:val="auto"/>
        </w:rPr>
        <w:t>ompl</w:t>
      </w:r>
      <w:r w:rsidR="00A011D7" w:rsidRPr="00576AD7">
        <w:rPr>
          <w:rFonts w:asciiTheme="minorHAnsi" w:hAnsiTheme="minorHAnsi" w:cs="Times New Roman"/>
          <w:color w:val="auto"/>
        </w:rPr>
        <w:t>ia</w:t>
      </w:r>
      <w:r w:rsidRPr="00576AD7">
        <w:rPr>
          <w:rFonts w:asciiTheme="minorHAnsi" w:hAnsiTheme="minorHAnsi" w:cs="Times New Roman"/>
          <w:color w:val="auto"/>
        </w:rPr>
        <w:t xml:space="preserve">nce </w:t>
      </w:r>
      <w:r w:rsidR="00A942DB" w:rsidRPr="00576AD7">
        <w:rPr>
          <w:rFonts w:asciiTheme="minorHAnsi" w:hAnsiTheme="minorHAnsi" w:cs="Times New Roman"/>
          <w:color w:val="auto"/>
        </w:rPr>
        <w:t>m</w:t>
      </w:r>
      <w:r w:rsidRPr="00576AD7">
        <w:rPr>
          <w:rFonts w:asciiTheme="minorHAnsi" w:hAnsiTheme="minorHAnsi" w:cs="Times New Roman"/>
          <w:color w:val="auto"/>
        </w:rPr>
        <w:t xml:space="preserve">onitoring </w:t>
      </w:r>
      <w:r w:rsidR="00A942DB" w:rsidRPr="00576AD7">
        <w:rPr>
          <w:rFonts w:asciiTheme="minorHAnsi" w:hAnsiTheme="minorHAnsi" w:cs="Times New Roman"/>
          <w:color w:val="auto"/>
        </w:rPr>
        <w:t>p</w:t>
      </w:r>
      <w:r w:rsidRPr="00576AD7">
        <w:rPr>
          <w:rFonts w:asciiTheme="minorHAnsi" w:hAnsiTheme="minorHAnsi" w:cs="Times New Roman"/>
          <w:color w:val="auto"/>
        </w:rPr>
        <w:t>eriod to evaluate the reliability impact of interconnecting a third party Facility to the</w:t>
      </w:r>
      <w:r w:rsidR="00A011D7" w:rsidRPr="00576AD7">
        <w:rPr>
          <w:rFonts w:asciiTheme="minorHAnsi" w:hAnsiTheme="minorHAnsi" w:cs="Times New Roman"/>
          <w:color w:val="auto"/>
        </w:rPr>
        <w:t>ir</w:t>
      </w:r>
      <w:r w:rsidRPr="00576AD7">
        <w:rPr>
          <w:rFonts w:asciiTheme="minorHAnsi" w:hAnsiTheme="minorHAnsi" w:cs="Times New Roman"/>
          <w:color w:val="auto"/>
        </w:rPr>
        <w:t xml:space="preserve"> existing Facility that is used to interconnect to the interconnected Transmission system</w:t>
      </w:r>
      <w:r w:rsidR="00A011D7" w:rsidRPr="00576AD7">
        <w:rPr>
          <w:rFonts w:asciiTheme="minorHAnsi" w:hAnsiTheme="minorHAnsi" w:cs="Times New Roman"/>
          <w:color w:val="auto"/>
        </w:rPr>
        <w:t>?</w:t>
      </w:r>
    </w:p>
    <w:p w14:paraId="1C6BEAB6" w14:textId="77777777" w:rsidR="0082652A" w:rsidRPr="006C43BC" w:rsidRDefault="00874B3D" w:rsidP="0082652A">
      <w:pPr>
        <w:rPr>
          <w:rFonts w:asciiTheme="minorHAnsi" w:hAnsiTheme="minorHAnsi" w:cs="Times New Roman"/>
        </w:rPr>
      </w:pPr>
      <w:sdt>
        <w:sdtPr>
          <w:rPr>
            <w:rFonts w:asciiTheme="minorHAnsi" w:hAnsiTheme="minorHAnsi" w:cs="Times New Roman"/>
          </w:rPr>
          <w:id w:val="218794405"/>
          <w14:checkbox>
            <w14:checked w14:val="0"/>
            <w14:checkedState w14:val="2612" w14:font="MS Gothic"/>
            <w14:uncheckedState w14:val="2610" w14:font="MS Gothic"/>
          </w14:checkbox>
        </w:sdtPr>
        <w:sdtEndPr/>
        <w:sdtContent>
          <w:r w:rsidR="0082652A">
            <w:rPr>
              <w:rFonts w:ascii="MS Gothic" w:eastAsia="MS Gothic" w:hAnsi="MS Gothic" w:cs="Times New Roman" w:hint="eastAsia"/>
            </w:rPr>
            <w:t>☐</w:t>
          </w:r>
        </w:sdtContent>
      </w:sdt>
      <w:r w:rsidR="0082652A" w:rsidRPr="00B879E6">
        <w:rPr>
          <w:rFonts w:asciiTheme="minorHAnsi" w:hAnsiTheme="minorHAnsi" w:cs="Times New Roman"/>
        </w:rPr>
        <w:t xml:space="preserve"> Yes   </w:t>
      </w:r>
      <w:sdt>
        <w:sdtPr>
          <w:rPr>
            <w:rFonts w:asciiTheme="minorHAnsi" w:hAnsiTheme="minorHAnsi" w:cs="Times New Roman"/>
          </w:rPr>
          <w:id w:val="-436369818"/>
          <w14:checkbox>
            <w14:checked w14:val="0"/>
            <w14:checkedState w14:val="2612" w14:font="MS Gothic"/>
            <w14:uncheckedState w14:val="2610" w14:font="MS Gothic"/>
          </w14:checkbox>
        </w:sdtPr>
        <w:sdtEndPr/>
        <w:sdtContent>
          <w:r w:rsidR="0082652A">
            <w:rPr>
              <w:rFonts w:ascii="MS Gothic" w:eastAsia="MS Gothic" w:hAnsi="MS Gothic" w:cs="Times New Roman" w:hint="eastAsia"/>
            </w:rPr>
            <w:t>☐</w:t>
          </w:r>
        </w:sdtContent>
      </w:sdt>
      <w:r w:rsidR="0082652A" w:rsidRPr="00B879E6">
        <w:rPr>
          <w:rFonts w:asciiTheme="minorHAnsi" w:hAnsiTheme="minorHAnsi" w:cs="Times New Roman"/>
        </w:rPr>
        <w:t xml:space="preserve"> No</w:t>
      </w:r>
    </w:p>
    <w:p w14:paraId="73181391" w14:textId="77777777" w:rsidR="0082652A" w:rsidRDefault="00A011D7" w:rsidP="0082652A">
      <w:pPr>
        <w:autoSpaceDE/>
        <w:autoSpaceDN/>
        <w:adjustRightInd/>
        <w:rPr>
          <w:rFonts w:asciiTheme="minorHAnsi" w:hAnsiTheme="minorHAnsi" w:cs="Times New Roman"/>
        </w:rPr>
      </w:pPr>
      <w:r>
        <w:rPr>
          <w:rFonts w:asciiTheme="minorHAnsi" w:hAnsiTheme="minorHAnsi" w:cs="Times New Roman"/>
        </w:rPr>
        <w:t xml:space="preserve"> If </w:t>
      </w:r>
      <w:r w:rsidR="001A6CCD">
        <w:rPr>
          <w:rFonts w:asciiTheme="minorHAnsi" w:hAnsiTheme="minorHAnsi" w:cs="Times New Roman"/>
        </w:rPr>
        <w:t>yes</w:t>
      </w:r>
      <w:r w:rsidR="00AD39B6">
        <w:rPr>
          <w:rFonts w:asciiTheme="minorHAnsi" w:hAnsiTheme="minorHAnsi" w:cs="Times New Roman"/>
        </w:rPr>
        <w:t>,</w:t>
      </w:r>
      <w:r w:rsidR="001A6CCD">
        <w:rPr>
          <w:rFonts w:asciiTheme="minorHAnsi" w:hAnsiTheme="minorHAnsi" w:cs="Times New Roman"/>
        </w:rPr>
        <w:t xml:space="preserve"> provide </w:t>
      </w:r>
      <w:r>
        <w:rPr>
          <w:rFonts w:asciiTheme="minorHAnsi" w:hAnsiTheme="minorHAnsi" w:cs="Times New Roman"/>
        </w:rPr>
        <w:t>evidence of compliance</w:t>
      </w:r>
      <w:r w:rsidR="00A942DB">
        <w:rPr>
          <w:rFonts w:asciiTheme="minorHAnsi" w:hAnsiTheme="minorHAnsi" w:cs="Times New Roman"/>
        </w:rPr>
        <w:t xml:space="preserve"> as requested below.</w:t>
      </w:r>
      <w:r w:rsidR="00AD39B6">
        <w:rPr>
          <w:rFonts w:asciiTheme="minorHAnsi" w:hAnsiTheme="minorHAnsi" w:cs="Times New Roman"/>
        </w:rPr>
        <w:t xml:space="preserve"> If no, how was </w:t>
      </w:r>
      <w:r w:rsidR="00123190">
        <w:rPr>
          <w:rFonts w:asciiTheme="minorHAnsi" w:hAnsiTheme="minorHAnsi" w:cs="Times New Roman"/>
        </w:rPr>
        <w:t>it</w:t>
      </w:r>
      <w:r w:rsidR="00AD39B6">
        <w:rPr>
          <w:rFonts w:asciiTheme="minorHAnsi" w:hAnsiTheme="minorHAnsi" w:cs="Times New Roman"/>
        </w:rPr>
        <w:t xml:space="preserve"> ascertained</w:t>
      </w:r>
      <w:r w:rsidR="00F726A3">
        <w:rPr>
          <w:rFonts w:asciiTheme="minorHAnsi" w:hAnsiTheme="minorHAnsi" w:cs="Times New Roman"/>
        </w:rPr>
        <w:t xml:space="preserve"> that there were no such A</w:t>
      </w:r>
      <w:r w:rsidR="00123190">
        <w:rPr>
          <w:rFonts w:asciiTheme="minorHAnsi" w:hAnsiTheme="minorHAnsi" w:cs="Times New Roman"/>
        </w:rPr>
        <w:t>greements</w:t>
      </w:r>
      <w:r w:rsidR="00AD39B6">
        <w:rPr>
          <w:rFonts w:asciiTheme="minorHAnsi" w:hAnsiTheme="minorHAnsi" w:cs="Times New Roman"/>
        </w:rPr>
        <w:t>?</w:t>
      </w:r>
    </w:p>
    <w:p w14:paraId="7DB39E81" w14:textId="77777777" w:rsidR="0082652A" w:rsidRPr="00557049" w:rsidRDefault="0082652A" w:rsidP="0082652A">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ED4AC61"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6FE5E645"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61BFC798" w14:textId="77777777" w:rsidR="001A6CCD" w:rsidRDefault="001A6CCD" w:rsidP="001A6CCD">
      <w:pPr>
        <w:widowControl w:val="0"/>
        <w:tabs>
          <w:tab w:val="left" w:pos="0"/>
        </w:tabs>
        <w:rPr>
          <w:rFonts w:asciiTheme="minorHAnsi" w:hAnsiTheme="minorHAnsi" w:cs="Times New Roman"/>
          <w:b/>
          <w:bCs/>
        </w:rPr>
      </w:pPr>
    </w:p>
    <w:p w14:paraId="15590D07" w14:textId="77777777" w:rsidR="0082652A" w:rsidRPr="006C43BC" w:rsidRDefault="0082652A" w:rsidP="0082652A">
      <w:pPr>
        <w:widowControl w:val="0"/>
        <w:tabs>
          <w:tab w:val="left" w:pos="0"/>
        </w:tabs>
        <w:rPr>
          <w:rFonts w:asciiTheme="minorHAnsi" w:hAnsiTheme="minorHAnsi" w:cs="Times New Roman"/>
          <w:b/>
          <w:bCs/>
        </w:rPr>
      </w:pPr>
    </w:p>
    <w:p w14:paraId="14559438" w14:textId="77777777" w:rsidR="0082652A" w:rsidRPr="006C43BC" w:rsidRDefault="0082652A" w:rsidP="0082652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23F78B" w14:textId="77777777" w:rsidR="0082652A" w:rsidRPr="00A5228E" w:rsidRDefault="0082652A" w:rsidP="0082652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8DC691D" w14:textId="77777777" w:rsidR="0082652A" w:rsidRPr="006C43BC" w:rsidRDefault="0082652A" w:rsidP="0082652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AB93A4E"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1EFE81BA"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24C389AC" w14:textId="77777777" w:rsidR="0082652A" w:rsidRPr="006C43BC" w:rsidRDefault="0082652A" w:rsidP="0082652A">
      <w:pPr>
        <w:widowControl w:val="0"/>
        <w:spacing w:line="266" w:lineRule="exact"/>
        <w:rPr>
          <w:rFonts w:asciiTheme="minorHAnsi" w:hAnsiTheme="minorHAnsi" w:cs="Times New Roman"/>
          <w:b/>
          <w:bCs/>
        </w:rPr>
      </w:pPr>
    </w:p>
    <w:p w14:paraId="7C8561CC" w14:textId="77777777" w:rsidR="0082652A" w:rsidRPr="006C43BC" w:rsidRDefault="0082652A" w:rsidP="0082652A">
      <w:pPr>
        <w:pStyle w:val="RqtSection"/>
        <w:rPr>
          <w:rFonts w:cstheme="minorHAnsi"/>
          <w:i/>
          <w:iCs/>
        </w:rPr>
      </w:pPr>
      <w:r>
        <w:t>Evidence Requested</w:t>
      </w:r>
      <w:r w:rsidR="00576AD7" w:rsidRPr="00576AD7">
        <w:rPr>
          <w:vertAlign w:val="superscript"/>
        </w:rPr>
        <w:t>i</w:t>
      </w:r>
      <w:r w:rsidRPr="006C43BC">
        <w:t>:</w:t>
      </w:r>
    </w:p>
    <w:tbl>
      <w:tblPr>
        <w:tblStyle w:val="TableGrid"/>
        <w:tblW w:w="10975" w:type="dxa"/>
        <w:shd w:val="clear" w:color="auto" w:fill="DCDCFF"/>
        <w:tblLook w:val="04A0" w:firstRow="1" w:lastRow="0" w:firstColumn="1" w:lastColumn="0" w:noHBand="0" w:noVBand="1"/>
      </w:tblPr>
      <w:tblGrid>
        <w:gridCol w:w="10975"/>
      </w:tblGrid>
      <w:tr w:rsidR="0082652A" w:rsidRPr="006C43BC" w14:paraId="0F5EF142" w14:textId="77777777" w:rsidTr="00FF65F4">
        <w:tc>
          <w:tcPr>
            <w:tcW w:w="10975" w:type="dxa"/>
            <w:shd w:val="clear" w:color="auto" w:fill="DCDCFF"/>
          </w:tcPr>
          <w:p w14:paraId="2405D8E8" w14:textId="77777777" w:rsidR="0082652A" w:rsidRPr="00705BB3" w:rsidRDefault="0082652A" w:rsidP="0085251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011D7" w:rsidRPr="00676D1E" w14:paraId="479F4C02" w14:textId="77777777" w:rsidTr="00FF65F4">
        <w:tc>
          <w:tcPr>
            <w:tcW w:w="10975" w:type="dxa"/>
            <w:shd w:val="clear" w:color="auto" w:fill="DCDCFF"/>
          </w:tcPr>
          <w:p w14:paraId="485A3490" w14:textId="77777777" w:rsidR="00A011D7" w:rsidRPr="00F71B02" w:rsidRDefault="00A011D7" w:rsidP="005F4C0F">
            <w:pPr>
              <w:widowControl w:val="0"/>
              <w:jc w:val="both"/>
              <w:rPr>
                <w:rFonts w:asciiTheme="minorHAnsi" w:hAnsiTheme="minorHAnsi" w:cs="Times New Roman"/>
                <w:color w:val="auto"/>
              </w:rPr>
            </w:pPr>
            <w:r>
              <w:rPr>
                <w:rFonts w:asciiTheme="minorHAnsi" w:hAnsiTheme="minorHAnsi" w:cs="Times New Roman"/>
                <w:color w:val="auto"/>
              </w:rPr>
              <w:t xml:space="preserve">Copy of executed </w:t>
            </w:r>
            <w:r w:rsidR="00F726A3">
              <w:rPr>
                <w:rFonts w:asciiTheme="minorHAnsi" w:hAnsiTheme="minorHAnsi" w:cs="Times New Roman"/>
                <w:color w:val="auto"/>
              </w:rPr>
              <w:t>A</w:t>
            </w:r>
            <w:r>
              <w:rPr>
                <w:rFonts w:asciiTheme="minorHAnsi" w:hAnsiTheme="minorHAnsi" w:cs="Times New Roman"/>
                <w:color w:val="auto"/>
              </w:rPr>
              <w:t>greement</w:t>
            </w:r>
            <w:r w:rsidRPr="00A942DB">
              <w:rPr>
                <w:rFonts w:asciiTheme="minorHAnsi" w:hAnsiTheme="minorHAnsi" w:cs="Times New Roman"/>
                <w:color w:val="auto"/>
              </w:rPr>
              <w:t xml:space="preserve"> </w:t>
            </w:r>
            <w:r w:rsidRPr="00A011D7">
              <w:rPr>
                <w:rFonts w:asciiTheme="minorHAnsi" w:hAnsiTheme="minorHAnsi" w:cs="Times New Roman"/>
                <w:color w:val="auto"/>
              </w:rPr>
              <w:t>of interconnecting a third party Facility to the Generator Owner’s existing Facility</w:t>
            </w:r>
            <w:r w:rsidR="00A942DB">
              <w:rPr>
                <w:rFonts w:asciiTheme="minorHAnsi" w:hAnsiTheme="minorHAnsi" w:cs="Times New Roman"/>
                <w:color w:val="auto"/>
              </w:rPr>
              <w:t>.</w:t>
            </w:r>
          </w:p>
        </w:tc>
      </w:tr>
      <w:tr w:rsidR="0082652A" w:rsidRPr="00676D1E" w14:paraId="6D1DED75" w14:textId="77777777" w:rsidTr="00FF65F4">
        <w:tc>
          <w:tcPr>
            <w:tcW w:w="10975" w:type="dxa"/>
            <w:shd w:val="clear" w:color="auto" w:fill="DCDCFF"/>
          </w:tcPr>
          <w:p w14:paraId="4533BE72" w14:textId="77777777" w:rsidR="0082652A" w:rsidRDefault="00F71B02" w:rsidP="00FB4EF6">
            <w:pPr>
              <w:widowControl w:val="0"/>
              <w:jc w:val="both"/>
              <w:rPr>
                <w:rFonts w:asciiTheme="minorHAnsi" w:hAnsiTheme="minorHAnsi" w:cs="Times New Roman"/>
                <w:color w:val="auto"/>
              </w:rPr>
            </w:pPr>
            <w:r w:rsidRPr="00F71B02">
              <w:rPr>
                <w:rFonts w:asciiTheme="minorHAnsi" w:hAnsiTheme="minorHAnsi" w:cs="Times New Roman"/>
                <w:color w:val="auto"/>
              </w:rPr>
              <w:t>Copy of published Facility connection requirements</w:t>
            </w:r>
            <w:r w:rsidR="00A011D7">
              <w:rPr>
                <w:rFonts w:asciiTheme="minorHAnsi" w:hAnsiTheme="minorHAnsi" w:cs="Times New Roman"/>
                <w:color w:val="auto"/>
              </w:rPr>
              <w:t xml:space="preserve"> within 45 days of an executed </w:t>
            </w:r>
            <w:r w:rsidR="00F726A3">
              <w:rPr>
                <w:rFonts w:asciiTheme="minorHAnsi" w:hAnsiTheme="minorHAnsi" w:cs="Times New Roman"/>
                <w:color w:val="auto"/>
              </w:rPr>
              <w:t>A</w:t>
            </w:r>
            <w:r w:rsidR="00A011D7">
              <w:rPr>
                <w:rFonts w:asciiTheme="minorHAnsi" w:hAnsiTheme="minorHAnsi" w:cs="Times New Roman"/>
                <w:color w:val="auto"/>
              </w:rPr>
              <w:t>greement</w:t>
            </w:r>
            <w:r w:rsidR="00A942DB">
              <w:rPr>
                <w:rFonts w:asciiTheme="minorHAnsi" w:hAnsiTheme="minorHAnsi" w:cs="Times New Roman"/>
                <w:color w:val="auto"/>
              </w:rPr>
              <w:t>.</w:t>
            </w:r>
          </w:p>
        </w:tc>
      </w:tr>
    </w:tbl>
    <w:p w14:paraId="38F5F886" w14:textId="77777777" w:rsidR="0082652A" w:rsidRDefault="0082652A" w:rsidP="0082652A">
      <w:pPr>
        <w:widowControl w:val="0"/>
        <w:spacing w:line="266" w:lineRule="exact"/>
        <w:rPr>
          <w:rFonts w:asciiTheme="minorHAnsi" w:hAnsiTheme="minorHAnsi" w:cs="Times New Roman"/>
          <w:b/>
          <w:bCs/>
          <w:color w:val="auto"/>
        </w:rPr>
      </w:pPr>
    </w:p>
    <w:p w14:paraId="4F4C052B" w14:textId="77777777" w:rsidR="0082652A" w:rsidRPr="006C43BC" w:rsidRDefault="0082652A" w:rsidP="008265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2652A" w:rsidRPr="00812336" w14:paraId="6E9D6A44" w14:textId="77777777" w:rsidTr="00852514">
        <w:tc>
          <w:tcPr>
            <w:tcW w:w="10995" w:type="dxa"/>
            <w:gridSpan w:val="6"/>
            <w:shd w:val="clear" w:color="auto" w:fill="DCDCFF"/>
            <w:vAlign w:val="bottom"/>
          </w:tcPr>
          <w:p w14:paraId="326F3051" w14:textId="77777777" w:rsidR="0082652A" w:rsidRPr="00812336" w:rsidRDefault="0082652A" w:rsidP="0085251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2652A" w:rsidRPr="00812336" w14:paraId="5DEBA0DF" w14:textId="77777777" w:rsidTr="00852514">
        <w:tc>
          <w:tcPr>
            <w:tcW w:w="2340" w:type="dxa"/>
            <w:shd w:val="clear" w:color="auto" w:fill="DCDCFF"/>
            <w:vAlign w:val="bottom"/>
          </w:tcPr>
          <w:p w14:paraId="2802A08D"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7D5FFCB"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7C2B58F"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BC0C3C"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02E391C"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28519C73"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82652A" w:rsidRPr="00705BB3" w14:paraId="4D90F22C" w14:textId="77777777" w:rsidTr="00852514">
        <w:tc>
          <w:tcPr>
            <w:tcW w:w="2340" w:type="dxa"/>
            <w:shd w:val="clear" w:color="auto" w:fill="CDFFCD"/>
          </w:tcPr>
          <w:p w14:paraId="33877496"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9075B5"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008B14"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AE44E84"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3A4E60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19B712"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r w:rsidR="0082652A" w:rsidRPr="00705BB3" w14:paraId="37488E20" w14:textId="77777777" w:rsidTr="00852514">
        <w:tc>
          <w:tcPr>
            <w:tcW w:w="2340" w:type="dxa"/>
            <w:shd w:val="clear" w:color="auto" w:fill="CDFFCD"/>
          </w:tcPr>
          <w:p w14:paraId="4CA76A82"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ADE5F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35C7F1D"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E854677"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ED0F48"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6702502"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r w:rsidR="0082652A" w:rsidRPr="00705BB3" w14:paraId="636066A2" w14:textId="77777777" w:rsidTr="00852514">
        <w:tc>
          <w:tcPr>
            <w:tcW w:w="2340" w:type="dxa"/>
            <w:shd w:val="clear" w:color="auto" w:fill="CDFFCD"/>
          </w:tcPr>
          <w:p w14:paraId="758137A4"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9407C7F"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F4FFF6"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0C4288"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C611DC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C0CC0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bl>
    <w:p w14:paraId="044E4E3D" w14:textId="77777777" w:rsidR="0082652A" w:rsidRPr="006C43BC" w:rsidRDefault="0082652A" w:rsidP="0082652A">
      <w:pPr>
        <w:widowControl w:val="0"/>
        <w:rPr>
          <w:rFonts w:asciiTheme="minorHAnsi" w:hAnsiTheme="minorHAnsi" w:cs="Times New Roman"/>
        </w:rPr>
      </w:pPr>
    </w:p>
    <w:p w14:paraId="4B1C3787" w14:textId="77777777" w:rsidR="0082652A" w:rsidRPr="006C43BC" w:rsidRDefault="0082652A" w:rsidP="008265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82652A" w:rsidRPr="00705BB3" w14:paraId="3491526C" w14:textId="77777777" w:rsidTr="00FF65F4">
        <w:tc>
          <w:tcPr>
            <w:tcW w:w="11065" w:type="dxa"/>
            <w:shd w:val="clear" w:color="auto" w:fill="auto"/>
          </w:tcPr>
          <w:p w14:paraId="148B06D2" w14:textId="77777777" w:rsidR="0082652A" w:rsidRPr="00705BB3" w:rsidRDefault="0082652A" w:rsidP="00852514">
            <w:pPr>
              <w:widowControl w:val="0"/>
              <w:rPr>
                <w:rFonts w:asciiTheme="minorHAnsi" w:hAnsiTheme="minorHAnsi" w:cs="Times New Roman"/>
                <w:sz w:val="22"/>
                <w:szCs w:val="22"/>
              </w:rPr>
            </w:pPr>
          </w:p>
        </w:tc>
      </w:tr>
      <w:tr w:rsidR="0082652A" w:rsidRPr="00705BB3" w14:paraId="0181327C" w14:textId="77777777" w:rsidTr="00FF65F4">
        <w:tc>
          <w:tcPr>
            <w:tcW w:w="11065" w:type="dxa"/>
            <w:shd w:val="clear" w:color="auto" w:fill="auto"/>
          </w:tcPr>
          <w:p w14:paraId="4613D28D" w14:textId="77777777" w:rsidR="0082652A" w:rsidRPr="00705BB3" w:rsidRDefault="0082652A" w:rsidP="00852514">
            <w:pPr>
              <w:widowControl w:val="0"/>
              <w:rPr>
                <w:rFonts w:asciiTheme="minorHAnsi" w:hAnsiTheme="minorHAnsi" w:cs="Times New Roman"/>
                <w:sz w:val="22"/>
                <w:szCs w:val="22"/>
              </w:rPr>
            </w:pPr>
          </w:p>
        </w:tc>
      </w:tr>
      <w:tr w:rsidR="0082652A" w:rsidRPr="00705BB3" w14:paraId="770A018D" w14:textId="77777777" w:rsidTr="00FF65F4">
        <w:tc>
          <w:tcPr>
            <w:tcW w:w="11065" w:type="dxa"/>
            <w:shd w:val="clear" w:color="auto" w:fill="auto"/>
          </w:tcPr>
          <w:p w14:paraId="547A688E" w14:textId="77777777" w:rsidR="0082652A" w:rsidRPr="00705BB3" w:rsidRDefault="0082652A" w:rsidP="00852514">
            <w:pPr>
              <w:widowControl w:val="0"/>
              <w:rPr>
                <w:rFonts w:asciiTheme="minorHAnsi" w:hAnsiTheme="minorHAnsi" w:cs="Times New Roman"/>
                <w:sz w:val="22"/>
                <w:szCs w:val="22"/>
              </w:rPr>
            </w:pPr>
          </w:p>
        </w:tc>
      </w:tr>
    </w:tbl>
    <w:p w14:paraId="55EA6E17" w14:textId="77777777" w:rsidR="0082652A" w:rsidRPr="006C43BC" w:rsidRDefault="0082652A" w:rsidP="0082652A">
      <w:pPr>
        <w:widowControl w:val="0"/>
        <w:rPr>
          <w:rFonts w:asciiTheme="minorHAnsi" w:hAnsiTheme="minorHAnsi" w:cs="Times New Roman"/>
        </w:rPr>
      </w:pPr>
    </w:p>
    <w:p w14:paraId="1D8E498A" w14:textId="77777777" w:rsidR="0082652A" w:rsidRPr="00722443" w:rsidRDefault="0082652A" w:rsidP="008265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801AB" w:rsidRPr="00C801AB">
        <w:t>FAC-001-1</w:t>
      </w:r>
      <w:r w:rsidR="00C801AB">
        <w:t>, R2</w:t>
      </w:r>
    </w:p>
    <w:p w14:paraId="76A7FD29" w14:textId="77777777" w:rsidR="0082652A" w:rsidRPr="006C43BC" w:rsidRDefault="0082652A" w:rsidP="0082652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103130" w:rsidRPr="00705BB3" w14:paraId="0813FC05" w14:textId="77777777" w:rsidTr="00FF65F4">
        <w:trPr>
          <w:trHeight w:val="485"/>
        </w:trPr>
        <w:tc>
          <w:tcPr>
            <w:tcW w:w="374" w:type="dxa"/>
          </w:tcPr>
          <w:p w14:paraId="25A7F96B" w14:textId="77777777" w:rsidR="00103130" w:rsidRPr="00705BB3" w:rsidRDefault="00103130" w:rsidP="00852514">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6EFC98E" w14:textId="17F86436" w:rsidR="00103130" w:rsidRPr="00F726A3" w:rsidRDefault="00FF65F4" w:rsidP="00FF65F4">
            <w:pPr>
              <w:pStyle w:val="RequirementText"/>
            </w:pPr>
            <w:r>
              <w:rPr>
                <w:sz w:val="24"/>
                <w:szCs w:val="24"/>
              </w:rPr>
              <w:t xml:space="preserve">(R2) </w:t>
            </w:r>
            <w:r w:rsidR="00103130" w:rsidRPr="00F726A3">
              <w:rPr>
                <w:sz w:val="24"/>
                <w:szCs w:val="24"/>
              </w:rPr>
              <w:t xml:space="preserve">Verify </w:t>
            </w:r>
            <w:r w:rsidR="00693BED" w:rsidRPr="00F726A3">
              <w:rPr>
                <w:sz w:val="24"/>
                <w:szCs w:val="24"/>
              </w:rPr>
              <w:t>entity</w:t>
            </w:r>
            <w:r w:rsidR="00103130" w:rsidRPr="00F726A3">
              <w:rPr>
                <w:sz w:val="24"/>
                <w:szCs w:val="24"/>
              </w:rPr>
              <w:t xml:space="preserve"> published Facility connection requirements document </w:t>
            </w:r>
            <w:r w:rsidR="00693BED" w:rsidRPr="00F726A3">
              <w:rPr>
                <w:sz w:val="24"/>
                <w:szCs w:val="24"/>
              </w:rPr>
              <w:t>are in</w:t>
            </w:r>
            <w:r w:rsidR="00E869B5" w:rsidRPr="00F726A3">
              <w:rPr>
                <w:sz w:val="24"/>
                <w:szCs w:val="24"/>
              </w:rPr>
              <w:t xml:space="preserve"> accordance with R2. </w:t>
            </w:r>
          </w:p>
        </w:tc>
      </w:tr>
      <w:tr w:rsidR="00103130" w:rsidRPr="00705BB3" w14:paraId="39B4D0F7" w14:textId="77777777" w:rsidTr="00FF65F4">
        <w:tc>
          <w:tcPr>
            <w:tcW w:w="374" w:type="dxa"/>
          </w:tcPr>
          <w:p w14:paraId="01B7FE79" w14:textId="77777777" w:rsidR="00103130" w:rsidRPr="00705BB3" w:rsidRDefault="00103130" w:rsidP="00852514">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AAA1358" w14:textId="0821E91B" w:rsidR="00103130" w:rsidRPr="00F726A3" w:rsidRDefault="00FF65F4" w:rsidP="00BF754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(R2) </w:t>
            </w:r>
            <w:r w:rsidR="00103130" w:rsidRPr="00F726A3">
              <w:rPr>
                <w:rFonts w:asciiTheme="minorHAnsi" w:hAnsiTheme="minorHAnsi" w:cs="Times New Roman"/>
                <w:color w:val="auto"/>
              </w:rPr>
              <w:t xml:space="preserve">Verify the </w:t>
            </w:r>
            <w:r w:rsidR="00BF7540" w:rsidRPr="00F726A3">
              <w:rPr>
                <w:rFonts w:asciiTheme="minorHAnsi" w:hAnsiTheme="minorHAnsi" w:cs="Times New Roman"/>
                <w:color w:val="auto"/>
              </w:rPr>
              <w:t>entity</w:t>
            </w:r>
            <w:r w:rsidR="00103130" w:rsidRPr="00F726A3">
              <w:rPr>
                <w:rFonts w:asciiTheme="minorHAnsi" w:hAnsiTheme="minorHAnsi" w:cs="Times New Roman"/>
                <w:color w:val="auto"/>
              </w:rPr>
              <w:t xml:space="preserve"> published Facility connection requirements within 45 days of an executed </w:t>
            </w:r>
            <w:r w:rsidR="00F726A3">
              <w:rPr>
                <w:rFonts w:asciiTheme="minorHAnsi" w:hAnsiTheme="minorHAnsi" w:cs="Times New Roman"/>
                <w:color w:val="auto"/>
              </w:rPr>
              <w:t>A</w:t>
            </w:r>
            <w:r w:rsidR="00103130" w:rsidRPr="00F726A3">
              <w:rPr>
                <w:rFonts w:asciiTheme="minorHAnsi" w:hAnsiTheme="minorHAnsi" w:cs="Times New Roman"/>
                <w:color w:val="auto"/>
              </w:rPr>
              <w:t>greement</w:t>
            </w:r>
            <w:r>
              <w:rPr>
                <w:rFonts w:asciiTheme="minorHAnsi" w:hAnsiTheme="minorHAnsi" w:cs="Times New Roman"/>
                <w:color w:val="auto"/>
              </w:rPr>
              <w:t>.</w:t>
            </w:r>
          </w:p>
        </w:tc>
      </w:tr>
      <w:tr w:rsidR="00103130" w:rsidRPr="006C43BC" w14:paraId="60ABC327" w14:textId="77777777" w:rsidTr="00FF65F4">
        <w:tc>
          <w:tcPr>
            <w:tcW w:w="11065" w:type="dxa"/>
            <w:gridSpan w:val="2"/>
            <w:shd w:val="clear" w:color="auto" w:fill="DCDCFF"/>
          </w:tcPr>
          <w:p w14:paraId="68C174D3" w14:textId="77777777" w:rsidR="00103130" w:rsidRPr="00F726A3" w:rsidRDefault="00103130" w:rsidP="00BF7540">
            <w:pPr>
              <w:widowControl w:val="0"/>
              <w:tabs>
                <w:tab w:val="left" w:pos="0"/>
                <w:tab w:val="left" w:pos="801"/>
              </w:tabs>
              <w:rPr>
                <w:rFonts w:asciiTheme="minorHAnsi" w:hAnsiTheme="minorHAnsi" w:cs="Times New Roman"/>
                <w:bCs/>
                <w:color w:val="auto"/>
              </w:rPr>
            </w:pPr>
            <w:r w:rsidRPr="00F726A3">
              <w:rPr>
                <w:rFonts w:asciiTheme="minorHAnsi" w:hAnsiTheme="minorHAnsi" w:cs="Times New Roman"/>
                <w:b/>
                <w:bCs/>
                <w:color w:val="auto"/>
              </w:rPr>
              <w:t>Note to Auditor:</w:t>
            </w:r>
            <w:r w:rsidRPr="00F726A3">
              <w:rPr>
                <w:rFonts w:asciiTheme="minorHAnsi" w:hAnsiTheme="minorHAnsi" w:cs="Times New Roman"/>
                <w:bCs/>
                <w:color w:val="auto"/>
              </w:rPr>
              <w:t xml:space="preserve">  </w:t>
            </w:r>
          </w:p>
        </w:tc>
      </w:tr>
    </w:tbl>
    <w:p w14:paraId="386A9CB7" w14:textId="77777777" w:rsidR="0082652A" w:rsidRPr="006C43BC" w:rsidRDefault="0082652A" w:rsidP="0082652A">
      <w:pPr>
        <w:widowControl w:val="0"/>
        <w:tabs>
          <w:tab w:val="left" w:pos="0"/>
        </w:tabs>
        <w:rPr>
          <w:rFonts w:asciiTheme="minorHAnsi" w:hAnsiTheme="minorHAnsi" w:cs="Times New Roman"/>
          <w:b/>
          <w:bCs/>
        </w:rPr>
      </w:pPr>
    </w:p>
    <w:p w14:paraId="6D0AE162" w14:textId="77777777" w:rsidR="008F3F23" w:rsidRPr="006C43BC" w:rsidRDefault="008F3F23" w:rsidP="008F3F23">
      <w:pPr>
        <w:pStyle w:val="RqtSection"/>
        <w:rPr>
          <w:color w:val="264D74"/>
        </w:rPr>
      </w:pPr>
      <w:r w:rsidRPr="006C43BC">
        <w:t>Auditor</w:t>
      </w:r>
      <w:r>
        <w:t xml:space="preserve"> </w:t>
      </w:r>
      <w:r w:rsidRPr="006C43BC">
        <w:t>Notes:</w:t>
      </w:r>
      <w:r w:rsidRPr="006C43BC">
        <w:rPr>
          <w:color w:val="264D74"/>
        </w:rPr>
        <w:t xml:space="preserve"> </w:t>
      </w:r>
    </w:p>
    <w:p w14:paraId="557562B0" w14:textId="77777777" w:rsidR="008F3F23" w:rsidRDefault="008F3F23" w:rsidP="00FF65F4">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357DDF8" w14:textId="77777777" w:rsidR="008F3F23" w:rsidRDefault="008F3F23" w:rsidP="00FF65F4">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CEB3961" w14:textId="77777777" w:rsidR="008F3F23" w:rsidRDefault="008F3F23" w:rsidP="00FF65F4">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7050040" w14:textId="77777777" w:rsidR="008F3F23" w:rsidRDefault="008F3F23" w:rsidP="00FF65F4">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E7720F" w14:textId="77777777" w:rsidR="008F3F23" w:rsidRDefault="008F3F23" w:rsidP="00FF65F4">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B0FAF59" w14:textId="77777777" w:rsidR="0082652A" w:rsidRPr="006C43BC" w:rsidRDefault="0082652A" w:rsidP="0082652A">
      <w:pPr>
        <w:pStyle w:val="RqtSection"/>
        <w:rPr>
          <w:color w:val="264D74"/>
        </w:rPr>
      </w:pPr>
      <w:r w:rsidRPr="006C43BC">
        <w:rPr>
          <w:color w:val="264D74"/>
        </w:rPr>
        <w:t xml:space="preserve"> </w:t>
      </w:r>
    </w:p>
    <w:p w14:paraId="33C6B396" w14:textId="77777777" w:rsidR="00F726A3" w:rsidRDefault="00F726A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E45B8E" w14:textId="77777777" w:rsidR="0082652A" w:rsidRPr="008F56D6" w:rsidRDefault="0082652A" w:rsidP="0082652A">
      <w:pPr>
        <w:pStyle w:val="SectHead"/>
      </w:pPr>
      <w:r>
        <w:lastRenderedPageBreak/>
        <w:t>R3</w:t>
      </w:r>
      <w:r w:rsidRPr="006C43BC">
        <w:t xml:space="preserve"> Supporting Evidence and Documentation</w:t>
      </w:r>
    </w:p>
    <w:p w14:paraId="1B993D2A" w14:textId="77777777" w:rsidR="000E6FA8" w:rsidRDefault="0082652A" w:rsidP="000E6FA8">
      <w:pPr>
        <w:pStyle w:val="RequirementText"/>
      </w:pPr>
      <w:r>
        <w:rPr>
          <w:b/>
        </w:rPr>
        <w:t>R3</w:t>
      </w:r>
      <w:r w:rsidRPr="00895015">
        <w:rPr>
          <w:b/>
        </w:rPr>
        <w:t>.</w:t>
      </w:r>
      <w:r w:rsidRPr="00895015">
        <w:rPr>
          <w:b/>
        </w:rPr>
        <w:tab/>
      </w:r>
      <w:r w:rsidR="000E6FA8">
        <w:t xml:space="preserve">Each Transmission Owner and each applicable Generator Owner (in accordance with Requirement R2) shall address the following items in its Facility connection requirements: </w:t>
      </w:r>
    </w:p>
    <w:p w14:paraId="60CC4148" w14:textId="77777777" w:rsidR="000E6FA8" w:rsidRDefault="000E6FA8" w:rsidP="000E6FA8">
      <w:pPr>
        <w:pStyle w:val="RequirementText"/>
        <w:ind w:left="1080" w:hanging="360"/>
      </w:pPr>
      <w:r>
        <w:t>3.1.</w:t>
      </w:r>
      <w:r>
        <w:tab/>
        <w:t xml:space="preserve">Provide a written summary of its plans to achieve the required system performance as described in Requirements R1 or R2 throughout the planning horizon: </w:t>
      </w:r>
    </w:p>
    <w:p w14:paraId="16F15CDF" w14:textId="77777777" w:rsidR="000E6FA8" w:rsidRDefault="000E6FA8" w:rsidP="000E6FA8">
      <w:pPr>
        <w:pStyle w:val="RequirementText"/>
        <w:ind w:left="1620" w:hanging="540"/>
      </w:pPr>
      <w:r>
        <w:t>3.1.1.</w:t>
      </w:r>
      <w:r>
        <w:tab/>
        <w:t xml:space="preserve">Procedures for coordinated joint studies of new Facilities and their impacts on the interconnected Transmission systems. </w:t>
      </w:r>
    </w:p>
    <w:p w14:paraId="44849833" w14:textId="77777777" w:rsidR="000E6FA8" w:rsidRDefault="000E6FA8" w:rsidP="000E6FA8">
      <w:pPr>
        <w:pStyle w:val="RequirementText"/>
        <w:ind w:left="1620" w:hanging="540"/>
      </w:pPr>
      <w:r>
        <w:t>3.1.2.</w:t>
      </w:r>
      <w:r>
        <w:tab/>
        <w:t xml:space="preserve">Procedures for notification of new or modified Facilities to others (those responsible for the reliability of the interconnected Transmission systems) as soon as feasible. </w:t>
      </w:r>
    </w:p>
    <w:p w14:paraId="2DCFB76B" w14:textId="77777777" w:rsidR="000E6FA8" w:rsidRDefault="000E6FA8" w:rsidP="000E6FA8">
      <w:pPr>
        <w:pStyle w:val="RequirementText"/>
        <w:ind w:firstLine="360"/>
      </w:pPr>
      <w:r>
        <w:t>3.1.3.</w:t>
      </w:r>
      <w:r>
        <w:tab/>
        <w:t xml:space="preserve">Voltage level and MW and MVAR capacity or demand at point of connection. </w:t>
      </w:r>
    </w:p>
    <w:p w14:paraId="14BC4403" w14:textId="77777777" w:rsidR="000E6FA8" w:rsidRDefault="000E6FA8" w:rsidP="000E6FA8">
      <w:pPr>
        <w:pStyle w:val="RequirementText"/>
        <w:ind w:firstLine="360"/>
      </w:pPr>
      <w:r>
        <w:t>3.1.4.</w:t>
      </w:r>
      <w:r>
        <w:tab/>
        <w:t xml:space="preserve">Breaker duty and surge protection. </w:t>
      </w:r>
    </w:p>
    <w:p w14:paraId="1589ED27" w14:textId="77777777" w:rsidR="000E6FA8" w:rsidRDefault="000E6FA8" w:rsidP="000E6FA8">
      <w:pPr>
        <w:pStyle w:val="RequirementText"/>
        <w:ind w:firstLine="360"/>
      </w:pPr>
      <w:r>
        <w:t>3.1.5.</w:t>
      </w:r>
      <w:r>
        <w:tab/>
        <w:t xml:space="preserve">System protection and coordination. </w:t>
      </w:r>
    </w:p>
    <w:p w14:paraId="675B9E46" w14:textId="77777777" w:rsidR="000E6FA8" w:rsidRDefault="000E6FA8" w:rsidP="000E6FA8">
      <w:pPr>
        <w:pStyle w:val="RequirementText"/>
        <w:ind w:firstLine="360"/>
      </w:pPr>
      <w:r>
        <w:t>3.1.6.</w:t>
      </w:r>
      <w:r>
        <w:tab/>
        <w:t xml:space="preserve">Metering and telecommunications. </w:t>
      </w:r>
    </w:p>
    <w:p w14:paraId="40D3CA9B" w14:textId="77777777" w:rsidR="000E6FA8" w:rsidRDefault="000E6FA8" w:rsidP="000E6FA8">
      <w:pPr>
        <w:pStyle w:val="RequirementText"/>
        <w:ind w:firstLine="360"/>
      </w:pPr>
      <w:r>
        <w:t>3.1.7.</w:t>
      </w:r>
      <w:r>
        <w:tab/>
        <w:t>Grounding and safety issues.</w:t>
      </w:r>
    </w:p>
    <w:p w14:paraId="18107AB9" w14:textId="77777777" w:rsidR="000E6FA8" w:rsidRDefault="000E6FA8" w:rsidP="000E6FA8">
      <w:pPr>
        <w:pStyle w:val="RequirementText"/>
        <w:ind w:firstLine="360"/>
      </w:pPr>
      <w:r>
        <w:t>3.1.8.</w:t>
      </w:r>
      <w:r>
        <w:tab/>
        <w:t>Insulation and insulation coordination.</w:t>
      </w:r>
    </w:p>
    <w:p w14:paraId="4B40B996" w14:textId="77777777" w:rsidR="000E6FA8" w:rsidRDefault="000E6FA8" w:rsidP="000E6FA8">
      <w:pPr>
        <w:pStyle w:val="RequirementText"/>
        <w:ind w:firstLine="360"/>
      </w:pPr>
      <w:r>
        <w:t>3.1.9.</w:t>
      </w:r>
      <w:r>
        <w:tab/>
        <w:t>Voltage, Reactive Power, and power factor control.</w:t>
      </w:r>
    </w:p>
    <w:p w14:paraId="0D1C9A0B" w14:textId="77777777" w:rsidR="000E6FA8" w:rsidRDefault="000E6FA8" w:rsidP="000E6FA8">
      <w:pPr>
        <w:pStyle w:val="RequirementText"/>
        <w:ind w:firstLine="360"/>
      </w:pPr>
      <w:r>
        <w:t>3.1.10.</w:t>
      </w:r>
      <w:r>
        <w:tab/>
        <w:t>Power quality impacts.</w:t>
      </w:r>
    </w:p>
    <w:p w14:paraId="1D4E56B7" w14:textId="77777777" w:rsidR="000E6FA8" w:rsidRDefault="000E6FA8" w:rsidP="000E6FA8">
      <w:pPr>
        <w:pStyle w:val="RequirementText"/>
        <w:ind w:firstLine="360"/>
      </w:pPr>
      <w:r>
        <w:t>3.1.11.</w:t>
      </w:r>
      <w:r>
        <w:tab/>
        <w:t>Equipment Ratings.</w:t>
      </w:r>
    </w:p>
    <w:p w14:paraId="61615F3A" w14:textId="77777777" w:rsidR="000E6FA8" w:rsidRDefault="000E6FA8" w:rsidP="000E6FA8">
      <w:pPr>
        <w:pStyle w:val="RequirementText"/>
        <w:ind w:firstLine="360"/>
      </w:pPr>
      <w:r>
        <w:t>3.1.12.</w:t>
      </w:r>
      <w:r>
        <w:tab/>
        <w:t>Synchronizing of Facilities.</w:t>
      </w:r>
    </w:p>
    <w:p w14:paraId="6F8F2F7A" w14:textId="77777777" w:rsidR="000E6FA8" w:rsidRDefault="000E6FA8" w:rsidP="000E6FA8">
      <w:pPr>
        <w:pStyle w:val="RequirementText"/>
        <w:ind w:firstLine="360"/>
      </w:pPr>
      <w:r>
        <w:t>3.1.13.</w:t>
      </w:r>
      <w:r>
        <w:tab/>
        <w:t>Maintenance coordination.</w:t>
      </w:r>
    </w:p>
    <w:p w14:paraId="631D3B60" w14:textId="77777777" w:rsidR="000E6FA8" w:rsidRDefault="000E6FA8" w:rsidP="000E6FA8">
      <w:pPr>
        <w:pStyle w:val="RequirementText"/>
        <w:ind w:firstLine="360"/>
      </w:pPr>
      <w:r>
        <w:t>3.1.14.</w:t>
      </w:r>
      <w:r>
        <w:tab/>
        <w:t>Operational issues (abnormal frequency and voltages).</w:t>
      </w:r>
    </w:p>
    <w:p w14:paraId="737BCCFB" w14:textId="77777777" w:rsidR="000E6FA8" w:rsidRDefault="000E6FA8" w:rsidP="000E6FA8">
      <w:pPr>
        <w:pStyle w:val="RequirementText"/>
        <w:ind w:firstLine="360"/>
      </w:pPr>
      <w:r>
        <w:t>3.1.15.</w:t>
      </w:r>
      <w:r>
        <w:tab/>
        <w:t>Inspection requirements for existing or new Facilities.</w:t>
      </w:r>
    </w:p>
    <w:p w14:paraId="6F73A3BB" w14:textId="77777777" w:rsidR="000E6FA8" w:rsidRDefault="000E6FA8" w:rsidP="000E6FA8">
      <w:pPr>
        <w:pStyle w:val="RequirementText"/>
        <w:ind w:firstLine="360"/>
      </w:pPr>
      <w:r>
        <w:t>3.1.16.</w:t>
      </w:r>
      <w:r>
        <w:tab/>
        <w:t>Communications and procedures during normal and emergency operating conditions.</w:t>
      </w:r>
    </w:p>
    <w:p w14:paraId="425D2229" w14:textId="77777777" w:rsidR="0082652A" w:rsidRPr="00895015" w:rsidRDefault="0082652A" w:rsidP="0082652A">
      <w:pPr>
        <w:pStyle w:val="RequirementText"/>
        <w:rPr>
          <w:b/>
          <w:bCs/>
        </w:rPr>
      </w:pPr>
      <w:r>
        <w:rPr>
          <w:b/>
          <w:bCs/>
        </w:rPr>
        <w:t>M3</w:t>
      </w:r>
      <w:r w:rsidRPr="00895015">
        <w:rPr>
          <w:b/>
          <w:bCs/>
        </w:rPr>
        <w:t>.</w:t>
      </w:r>
      <w:r>
        <w:rPr>
          <w:b/>
          <w:bCs/>
        </w:rPr>
        <w:tab/>
      </w:r>
      <w:r w:rsidR="000E6FA8" w:rsidRPr="000E6FA8">
        <w:t>Each Transmission Owner and each applicable Generator Owner (in accordance with Requirement R2) shall make available (to its Compliance Enforcement Authority) evidence that it met all requirements stated in Requirement R3.</w:t>
      </w:r>
    </w:p>
    <w:p w14:paraId="09F46806" w14:textId="77777777" w:rsidR="0082652A" w:rsidRPr="006C43BC" w:rsidRDefault="0082652A" w:rsidP="0082652A">
      <w:pPr>
        <w:rPr>
          <w:rFonts w:asciiTheme="minorHAnsi" w:hAnsiTheme="minorHAnsi" w:cs="Times New Roman"/>
          <w:b/>
        </w:rPr>
      </w:pPr>
    </w:p>
    <w:p w14:paraId="00475B97" w14:textId="77777777" w:rsidR="0082652A" w:rsidRPr="006C43BC" w:rsidRDefault="0082652A" w:rsidP="0082652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C91662E" w14:textId="77777777" w:rsidR="0082652A" w:rsidRPr="00A5228E" w:rsidRDefault="0082652A" w:rsidP="0082652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109C0A4" w14:textId="77777777" w:rsidR="0082652A" w:rsidRPr="006C43BC" w:rsidRDefault="0082652A" w:rsidP="0082652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E3011D7"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45296323"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5FCD08A9" w14:textId="77777777" w:rsidR="0082652A" w:rsidRPr="006C43BC" w:rsidRDefault="0082652A" w:rsidP="0082652A">
      <w:pPr>
        <w:widowControl w:val="0"/>
        <w:spacing w:line="266" w:lineRule="exact"/>
        <w:rPr>
          <w:rFonts w:asciiTheme="minorHAnsi" w:hAnsiTheme="minorHAnsi" w:cs="Times New Roman"/>
          <w:b/>
          <w:bCs/>
        </w:rPr>
      </w:pPr>
    </w:p>
    <w:p w14:paraId="57D21828" w14:textId="77777777" w:rsidR="0082652A" w:rsidRPr="006C43BC" w:rsidRDefault="0082652A" w:rsidP="0082652A">
      <w:pPr>
        <w:pStyle w:val="RqtSection"/>
        <w:rPr>
          <w:rFonts w:cstheme="minorHAnsi"/>
          <w:i/>
          <w:iCs/>
        </w:rPr>
      </w:pPr>
      <w:r>
        <w:t>Evidence Requested</w:t>
      </w:r>
      <w:r w:rsidR="00576AD7" w:rsidRPr="00576AD7">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82652A" w:rsidRPr="006C43BC" w14:paraId="33F2A6B8" w14:textId="77777777" w:rsidTr="00852514">
        <w:tc>
          <w:tcPr>
            <w:tcW w:w="11016" w:type="dxa"/>
            <w:shd w:val="clear" w:color="auto" w:fill="DCDCFF"/>
          </w:tcPr>
          <w:p w14:paraId="31F58B6D" w14:textId="77777777" w:rsidR="0082652A" w:rsidRPr="00705BB3" w:rsidRDefault="0082652A" w:rsidP="0085251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2652A" w:rsidRPr="00676D1E" w14:paraId="41639813" w14:textId="77777777" w:rsidTr="00852514">
        <w:tc>
          <w:tcPr>
            <w:tcW w:w="11016" w:type="dxa"/>
            <w:shd w:val="clear" w:color="auto" w:fill="DCDCFF"/>
          </w:tcPr>
          <w:p w14:paraId="7EF2BDAD" w14:textId="77777777" w:rsidR="0082652A" w:rsidRDefault="006E1E4E" w:rsidP="00653D39">
            <w:pPr>
              <w:widowControl w:val="0"/>
              <w:jc w:val="both"/>
              <w:rPr>
                <w:rFonts w:asciiTheme="minorHAnsi" w:hAnsiTheme="minorHAnsi" w:cs="Times New Roman"/>
                <w:color w:val="auto"/>
              </w:rPr>
            </w:pPr>
            <w:r w:rsidRPr="006E1E4E">
              <w:rPr>
                <w:rFonts w:asciiTheme="minorHAnsi" w:hAnsiTheme="minorHAnsi" w:cs="Times New Roman"/>
                <w:color w:val="auto"/>
              </w:rPr>
              <w:t>Copy of published Facility connection requirements</w:t>
            </w:r>
            <w:r w:rsidR="00F726A3">
              <w:rPr>
                <w:rFonts w:asciiTheme="minorHAnsi" w:hAnsiTheme="minorHAnsi" w:cs="Times New Roman"/>
                <w:color w:val="auto"/>
              </w:rPr>
              <w:t>.</w:t>
            </w:r>
          </w:p>
        </w:tc>
      </w:tr>
    </w:tbl>
    <w:p w14:paraId="24CDDF0E" w14:textId="77777777" w:rsidR="0082652A" w:rsidRDefault="0082652A" w:rsidP="0082652A">
      <w:pPr>
        <w:widowControl w:val="0"/>
        <w:spacing w:line="266" w:lineRule="exact"/>
        <w:rPr>
          <w:rFonts w:asciiTheme="minorHAnsi" w:hAnsiTheme="minorHAnsi" w:cs="Times New Roman"/>
          <w:b/>
          <w:bCs/>
          <w:color w:val="auto"/>
        </w:rPr>
      </w:pPr>
    </w:p>
    <w:p w14:paraId="08F2E0E0" w14:textId="77777777" w:rsidR="0082652A" w:rsidRPr="006C43BC" w:rsidRDefault="0082652A" w:rsidP="0082652A">
      <w:pPr>
        <w:pStyle w:val="RqtSection"/>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2652A" w:rsidRPr="00812336" w14:paraId="4DB061AE" w14:textId="77777777" w:rsidTr="00852514">
        <w:tc>
          <w:tcPr>
            <w:tcW w:w="10995" w:type="dxa"/>
            <w:gridSpan w:val="6"/>
            <w:shd w:val="clear" w:color="auto" w:fill="DCDCFF"/>
            <w:vAlign w:val="bottom"/>
          </w:tcPr>
          <w:p w14:paraId="68A99B1C" w14:textId="77777777" w:rsidR="0082652A" w:rsidRPr="00812336" w:rsidRDefault="0082652A" w:rsidP="0085251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2652A" w:rsidRPr="00812336" w14:paraId="1D3E27D2" w14:textId="77777777" w:rsidTr="00852514">
        <w:tc>
          <w:tcPr>
            <w:tcW w:w="2340" w:type="dxa"/>
            <w:shd w:val="clear" w:color="auto" w:fill="DCDCFF"/>
            <w:vAlign w:val="bottom"/>
          </w:tcPr>
          <w:p w14:paraId="02A02841"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535097F"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EBA3CB4"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9B7C7FD"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A8025D4"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13805AA"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2652A" w:rsidRPr="00705BB3" w14:paraId="59C2C0ED" w14:textId="77777777" w:rsidTr="00852514">
        <w:tc>
          <w:tcPr>
            <w:tcW w:w="2340" w:type="dxa"/>
            <w:shd w:val="clear" w:color="auto" w:fill="CDFFCD"/>
          </w:tcPr>
          <w:p w14:paraId="748A6DB1"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9F074C"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E7F34E"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56DEB8C"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F24F7E"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EE09BB9"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r w:rsidR="0082652A" w:rsidRPr="00705BB3" w14:paraId="339DDC61" w14:textId="77777777" w:rsidTr="00852514">
        <w:tc>
          <w:tcPr>
            <w:tcW w:w="2340" w:type="dxa"/>
            <w:shd w:val="clear" w:color="auto" w:fill="CDFFCD"/>
          </w:tcPr>
          <w:p w14:paraId="1F703132"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1C10A0"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5B68C37"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72DD566"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4608578"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5ED1726"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r w:rsidR="0082652A" w:rsidRPr="00705BB3" w14:paraId="642D7979" w14:textId="77777777" w:rsidTr="00852514">
        <w:tc>
          <w:tcPr>
            <w:tcW w:w="2340" w:type="dxa"/>
            <w:shd w:val="clear" w:color="auto" w:fill="CDFFCD"/>
          </w:tcPr>
          <w:p w14:paraId="4A1C4B55"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82CA68"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9BB90B"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16BCD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57D994"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342C932"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bl>
    <w:p w14:paraId="3F9A0FF7" w14:textId="77777777" w:rsidR="0082652A" w:rsidRPr="006C43BC" w:rsidRDefault="0082652A" w:rsidP="0082652A">
      <w:pPr>
        <w:widowControl w:val="0"/>
        <w:rPr>
          <w:rFonts w:asciiTheme="minorHAnsi" w:hAnsiTheme="minorHAnsi" w:cs="Times New Roman"/>
        </w:rPr>
      </w:pPr>
    </w:p>
    <w:p w14:paraId="14635DFC" w14:textId="77777777" w:rsidR="0082652A" w:rsidRPr="006C43BC" w:rsidRDefault="0082652A" w:rsidP="008265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2652A" w:rsidRPr="00705BB3" w14:paraId="3C74A3F0" w14:textId="77777777" w:rsidTr="00852514">
        <w:tc>
          <w:tcPr>
            <w:tcW w:w="11016" w:type="dxa"/>
            <w:shd w:val="clear" w:color="auto" w:fill="auto"/>
          </w:tcPr>
          <w:p w14:paraId="43194B90" w14:textId="77777777" w:rsidR="0082652A" w:rsidRPr="00705BB3" w:rsidRDefault="0082652A" w:rsidP="00852514">
            <w:pPr>
              <w:widowControl w:val="0"/>
              <w:rPr>
                <w:rFonts w:asciiTheme="minorHAnsi" w:hAnsiTheme="minorHAnsi" w:cs="Times New Roman"/>
                <w:sz w:val="22"/>
                <w:szCs w:val="22"/>
              </w:rPr>
            </w:pPr>
          </w:p>
        </w:tc>
      </w:tr>
      <w:tr w:rsidR="0082652A" w:rsidRPr="00705BB3" w14:paraId="688A6AF1" w14:textId="77777777" w:rsidTr="00852514">
        <w:tc>
          <w:tcPr>
            <w:tcW w:w="11016" w:type="dxa"/>
            <w:shd w:val="clear" w:color="auto" w:fill="auto"/>
          </w:tcPr>
          <w:p w14:paraId="61C1F2BF" w14:textId="77777777" w:rsidR="0082652A" w:rsidRPr="00705BB3" w:rsidRDefault="0082652A" w:rsidP="00852514">
            <w:pPr>
              <w:widowControl w:val="0"/>
              <w:rPr>
                <w:rFonts w:asciiTheme="minorHAnsi" w:hAnsiTheme="minorHAnsi" w:cs="Times New Roman"/>
                <w:sz w:val="22"/>
                <w:szCs w:val="22"/>
              </w:rPr>
            </w:pPr>
          </w:p>
        </w:tc>
      </w:tr>
      <w:tr w:rsidR="0082652A" w:rsidRPr="00705BB3" w14:paraId="1E58E227" w14:textId="77777777" w:rsidTr="00852514">
        <w:tc>
          <w:tcPr>
            <w:tcW w:w="11016" w:type="dxa"/>
            <w:shd w:val="clear" w:color="auto" w:fill="auto"/>
          </w:tcPr>
          <w:p w14:paraId="21358C6C" w14:textId="77777777" w:rsidR="0082652A" w:rsidRPr="00705BB3" w:rsidRDefault="0082652A" w:rsidP="00852514">
            <w:pPr>
              <w:widowControl w:val="0"/>
              <w:rPr>
                <w:rFonts w:asciiTheme="minorHAnsi" w:hAnsiTheme="minorHAnsi" w:cs="Times New Roman"/>
                <w:sz w:val="22"/>
                <w:szCs w:val="22"/>
              </w:rPr>
            </w:pPr>
          </w:p>
        </w:tc>
      </w:tr>
    </w:tbl>
    <w:p w14:paraId="52E8C09E" w14:textId="77777777" w:rsidR="0082652A" w:rsidRPr="006C43BC" w:rsidRDefault="0082652A" w:rsidP="0082652A">
      <w:pPr>
        <w:widowControl w:val="0"/>
        <w:rPr>
          <w:rFonts w:asciiTheme="minorHAnsi" w:hAnsiTheme="minorHAnsi" w:cs="Times New Roman"/>
        </w:rPr>
      </w:pPr>
    </w:p>
    <w:p w14:paraId="46324E0E" w14:textId="77777777" w:rsidR="00C801AB" w:rsidRDefault="0082652A" w:rsidP="00C801AB">
      <w:pPr>
        <w:pStyle w:val="RqtSection"/>
      </w:pPr>
      <w:r w:rsidRPr="00F548BE">
        <w:t xml:space="preserve">Compliance Assessment Approach Specific to </w:t>
      </w:r>
      <w:r w:rsidR="00C801AB" w:rsidRPr="00C801AB">
        <w:t>FAC-001-1</w:t>
      </w:r>
      <w:r w:rsidR="00C801AB">
        <w:t>, R3</w:t>
      </w:r>
    </w:p>
    <w:p w14:paraId="12E95511" w14:textId="77777777" w:rsidR="0082652A" w:rsidRPr="006C43BC" w:rsidRDefault="0082652A" w:rsidP="00C801AB">
      <w:pPr>
        <w:pStyle w:val="RqtSection"/>
        <w:rPr>
          <w:b w:val="0"/>
          <w:i/>
          <w:color w:val="FF0000"/>
        </w:rPr>
      </w:pPr>
      <w:r w:rsidRPr="006C43BC">
        <w:rPr>
          <w:i/>
          <w:color w:val="FF0000"/>
        </w:rPr>
        <w:t xml:space="preserve">This section </w:t>
      </w:r>
      <w:r>
        <w:rPr>
          <w:i/>
          <w:color w:val="FF0000"/>
        </w:rPr>
        <w:t>to</w:t>
      </w:r>
      <w:r w:rsidRPr="006C43BC">
        <w:rPr>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103130" w:rsidRPr="00852514" w14:paraId="43569114" w14:textId="77777777" w:rsidTr="00852514">
        <w:tc>
          <w:tcPr>
            <w:tcW w:w="378" w:type="dxa"/>
          </w:tcPr>
          <w:p w14:paraId="1C7128D2" w14:textId="77777777" w:rsidR="00103130" w:rsidRPr="00705BB3" w:rsidRDefault="00103130"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C37CA3E" w14:textId="77777777" w:rsidR="00103130" w:rsidRPr="00852514" w:rsidRDefault="00103130" w:rsidP="005573C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the entity provide</w:t>
            </w:r>
            <w:r w:rsidR="005573CC">
              <w:rPr>
                <w:rFonts w:asciiTheme="minorHAnsi" w:hAnsiTheme="minorHAnsi" w:cs="Times New Roman"/>
                <w:color w:val="auto"/>
              </w:rPr>
              <w:t>d</w:t>
            </w:r>
            <w:r>
              <w:rPr>
                <w:rFonts w:asciiTheme="minorHAnsi" w:hAnsiTheme="minorHAnsi" w:cs="Times New Roman"/>
                <w:color w:val="auto"/>
              </w:rPr>
              <w:t xml:space="preserve"> the following</w:t>
            </w:r>
            <w:r>
              <w:t xml:space="preserve"> </w:t>
            </w:r>
            <w:r w:rsidRPr="00103130">
              <w:rPr>
                <w:rFonts w:asciiTheme="minorHAnsi" w:hAnsiTheme="minorHAnsi" w:cs="Times New Roman"/>
                <w:color w:val="auto"/>
              </w:rPr>
              <w:t>in its Facility connection requirements</w:t>
            </w:r>
            <w:r w:rsidR="005573CC">
              <w:rPr>
                <w:rFonts w:asciiTheme="minorHAnsi" w:hAnsiTheme="minorHAnsi" w:cs="Times New Roman"/>
                <w:color w:val="auto"/>
              </w:rPr>
              <w:t xml:space="preserve"> document</w:t>
            </w:r>
            <w:r>
              <w:rPr>
                <w:rFonts w:asciiTheme="minorHAnsi" w:hAnsiTheme="minorHAnsi" w:cs="Times New Roman"/>
                <w:color w:val="auto"/>
              </w:rPr>
              <w:t>:</w:t>
            </w:r>
          </w:p>
        </w:tc>
      </w:tr>
      <w:tr w:rsidR="0082652A" w:rsidRPr="00852514" w14:paraId="321E506A" w14:textId="77777777" w:rsidTr="00852514">
        <w:tc>
          <w:tcPr>
            <w:tcW w:w="378" w:type="dxa"/>
          </w:tcPr>
          <w:p w14:paraId="6B087CF6" w14:textId="77777777" w:rsidR="0082652A" w:rsidRPr="00705BB3" w:rsidRDefault="0082652A"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FAEDB42" w14:textId="77777777" w:rsidR="0082652A" w:rsidRPr="00852514" w:rsidRDefault="005573CC" w:rsidP="0010313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852514" w:rsidRPr="00852514">
              <w:rPr>
                <w:rFonts w:asciiTheme="minorHAnsi" w:hAnsiTheme="minorHAnsi" w:cs="Times New Roman"/>
                <w:color w:val="auto"/>
              </w:rPr>
              <w:t>3.1</w:t>
            </w:r>
            <w:r>
              <w:rPr>
                <w:rFonts w:asciiTheme="minorHAnsi" w:hAnsiTheme="minorHAnsi" w:cs="Times New Roman"/>
                <w:color w:val="auto"/>
              </w:rPr>
              <w:t>)</w:t>
            </w:r>
            <w:r w:rsidR="00852514" w:rsidRPr="00852514">
              <w:rPr>
                <w:rFonts w:asciiTheme="minorHAnsi" w:hAnsiTheme="minorHAnsi" w:cs="Times New Roman"/>
                <w:color w:val="auto"/>
              </w:rPr>
              <w:t xml:space="preserve">. </w:t>
            </w:r>
            <w:r w:rsidR="00103130">
              <w:rPr>
                <w:rFonts w:asciiTheme="minorHAnsi" w:hAnsiTheme="minorHAnsi" w:cs="Times New Roman"/>
                <w:color w:val="auto"/>
              </w:rPr>
              <w:t>A</w:t>
            </w:r>
            <w:r w:rsidR="00852514" w:rsidRPr="00852514">
              <w:rPr>
                <w:rFonts w:asciiTheme="minorHAnsi" w:hAnsiTheme="minorHAnsi" w:cs="Times New Roman"/>
                <w:color w:val="auto"/>
              </w:rPr>
              <w:t xml:space="preserve"> written summary of its plans to achieve the required system performance as described in Requirements R1 or R2 throughout the planning horizon:</w:t>
            </w:r>
          </w:p>
        </w:tc>
      </w:tr>
      <w:tr w:rsidR="00852514" w:rsidRPr="00852514" w14:paraId="375A0D6A" w14:textId="77777777" w:rsidTr="00852514">
        <w:tc>
          <w:tcPr>
            <w:tcW w:w="378" w:type="dxa"/>
          </w:tcPr>
          <w:p w14:paraId="4FFFB964"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07804BA" w14:textId="77777777" w:rsidR="00852514" w:rsidRPr="00852514" w:rsidRDefault="00F726A3" w:rsidP="00F726A3">
            <w:pPr>
              <w:pStyle w:val="Requirement"/>
              <w:numPr>
                <w:ilvl w:val="0"/>
                <w:numId w:val="0"/>
              </w:numPr>
              <w:ind w:left="-18"/>
              <w:rPr>
                <w:rFonts w:asciiTheme="minorHAnsi" w:hAnsiTheme="minorHAnsi"/>
              </w:rPr>
            </w:pPr>
            <w:r>
              <w:rPr>
                <w:rFonts w:asciiTheme="minorHAnsi" w:hAnsiTheme="minorHAnsi"/>
              </w:rPr>
              <w:t>(Part 3.1.1)</w:t>
            </w:r>
            <w:r w:rsidR="00852514" w:rsidRPr="00852514">
              <w:rPr>
                <w:rFonts w:asciiTheme="minorHAnsi" w:hAnsiTheme="minorHAnsi"/>
              </w:rPr>
              <w:t xml:space="preserve">Procedures for coordinated joint studies of new Facilities and their impacts on the interconnected Transmission systems. </w:t>
            </w:r>
          </w:p>
        </w:tc>
      </w:tr>
      <w:tr w:rsidR="00852514" w:rsidRPr="00852514" w14:paraId="37AB6012" w14:textId="77777777" w:rsidTr="00852514">
        <w:tc>
          <w:tcPr>
            <w:tcW w:w="378" w:type="dxa"/>
          </w:tcPr>
          <w:p w14:paraId="14C17E0B"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E0D1A00"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3.1.2) </w:t>
            </w:r>
            <w:r w:rsidR="00852514" w:rsidRPr="00852514">
              <w:rPr>
                <w:rFonts w:asciiTheme="minorHAnsi" w:hAnsiTheme="minorHAnsi"/>
              </w:rPr>
              <w:t xml:space="preserve">Procedures for notification of new or modified Facilities to others (those responsible for the reliability of the interconnected Transmission systems) as soon as feasible. </w:t>
            </w:r>
          </w:p>
        </w:tc>
      </w:tr>
      <w:tr w:rsidR="00852514" w:rsidRPr="00852514" w14:paraId="5077458C" w14:textId="77777777" w:rsidTr="00852514">
        <w:tc>
          <w:tcPr>
            <w:tcW w:w="378" w:type="dxa"/>
          </w:tcPr>
          <w:p w14:paraId="449165DC"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8FD822A"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3.1.3) </w:t>
            </w:r>
            <w:r w:rsidR="00852514" w:rsidRPr="00852514">
              <w:rPr>
                <w:rFonts w:asciiTheme="minorHAnsi" w:hAnsiTheme="minorHAnsi"/>
              </w:rPr>
              <w:t xml:space="preserve">Voltage level and MW and MVAR capacity or demand at point of connection. </w:t>
            </w:r>
          </w:p>
        </w:tc>
      </w:tr>
      <w:tr w:rsidR="00852514" w:rsidRPr="00852514" w14:paraId="53C1C9F2" w14:textId="77777777" w:rsidTr="00852514">
        <w:tc>
          <w:tcPr>
            <w:tcW w:w="378" w:type="dxa"/>
            <w:tcBorders>
              <w:bottom w:val="single" w:sz="4" w:space="0" w:color="auto"/>
            </w:tcBorders>
          </w:tcPr>
          <w:p w14:paraId="0AB3DFDC"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19F9FCA"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3.1.4) </w:t>
            </w:r>
            <w:r w:rsidR="00852514" w:rsidRPr="00852514">
              <w:rPr>
                <w:rFonts w:asciiTheme="minorHAnsi" w:hAnsiTheme="minorHAnsi"/>
              </w:rPr>
              <w:t xml:space="preserve">Breaker duty and surge protection. </w:t>
            </w:r>
          </w:p>
        </w:tc>
      </w:tr>
      <w:tr w:rsidR="00852514" w:rsidRPr="00852514" w14:paraId="6618AD04" w14:textId="77777777" w:rsidTr="00852514">
        <w:tc>
          <w:tcPr>
            <w:tcW w:w="378" w:type="dxa"/>
            <w:tcBorders>
              <w:bottom w:val="single" w:sz="4" w:space="0" w:color="auto"/>
            </w:tcBorders>
          </w:tcPr>
          <w:p w14:paraId="4C6D2048"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17C3C0E"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3.1.5) </w:t>
            </w:r>
            <w:r w:rsidR="00852514" w:rsidRPr="00852514">
              <w:rPr>
                <w:rFonts w:asciiTheme="minorHAnsi" w:hAnsiTheme="minorHAnsi"/>
              </w:rPr>
              <w:t xml:space="preserve">System protection and coordination. </w:t>
            </w:r>
          </w:p>
        </w:tc>
      </w:tr>
      <w:tr w:rsidR="00852514" w:rsidRPr="00852514" w14:paraId="0EEA3DC5" w14:textId="77777777" w:rsidTr="00852514">
        <w:tc>
          <w:tcPr>
            <w:tcW w:w="378" w:type="dxa"/>
            <w:tcBorders>
              <w:bottom w:val="single" w:sz="4" w:space="0" w:color="auto"/>
            </w:tcBorders>
          </w:tcPr>
          <w:p w14:paraId="5BB25AAD"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44D9216"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3.1.6) </w:t>
            </w:r>
            <w:r w:rsidR="00852514" w:rsidRPr="00852514">
              <w:rPr>
                <w:rFonts w:asciiTheme="minorHAnsi" w:hAnsiTheme="minorHAnsi"/>
              </w:rPr>
              <w:t xml:space="preserve">Metering and telecommunications. </w:t>
            </w:r>
          </w:p>
        </w:tc>
      </w:tr>
      <w:tr w:rsidR="00852514" w:rsidRPr="00852514" w14:paraId="641FD879" w14:textId="77777777" w:rsidTr="00852514">
        <w:tc>
          <w:tcPr>
            <w:tcW w:w="378" w:type="dxa"/>
            <w:tcBorders>
              <w:bottom w:val="single" w:sz="4" w:space="0" w:color="auto"/>
            </w:tcBorders>
          </w:tcPr>
          <w:p w14:paraId="4B5077FF"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9184BC6"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3.1.7) </w:t>
            </w:r>
            <w:r w:rsidR="00852514" w:rsidRPr="00852514">
              <w:rPr>
                <w:rFonts w:asciiTheme="minorHAnsi" w:hAnsiTheme="minorHAnsi"/>
              </w:rPr>
              <w:t>Grounding and safety issues.</w:t>
            </w:r>
          </w:p>
        </w:tc>
      </w:tr>
      <w:tr w:rsidR="00852514" w:rsidRPr="00852514" w14:paraId="6A4B60C6" w14:textId="77777777" w:rsidTr="00852514">
        <w:tc>
          <w:tcPr>
            <w:tcW w:w="378" w:type="dxa"/>
            <w:tcBorders>
              <w:bottom w:val="single" w:sz="4" w:space="0" w:color="auto"/>
            </w:tcBorders>
          </w:tcPr>
          <w:p w14:paraId="34C0893A"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95D45CB"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3.1.8) </w:t>
            </w:r>
            <w:r w:rsidR="00852514" w:rsidRPr="00852514">
              <w:rPr>
                <w:rFonts w:asciiTheme="minorHAnsi" w:hAnsiTheme="minorHAnsi"/>
              </w:rPr>
              <w:t>Insulation and insulation coordination.</w:t>
            </w:r>
          </w:p>
        </w:tc>
      </w:tr>
      <w:tr w:rsidR="00852514" w:rsidRPr="00852514" w14:paraId="6B77B81B" w14:textId="77777777" w:rsidTr="00852514">
        <w:tc>
          <w:tcPr>
            <w:tcW w:w="378" w:type="dxa"/>
            <w:tcBorders>
              <w:bottom w:val="single" w:sz="4" w:space="0" w:color="auto"/>
            </w:tcBorders>
          </w:tcPr>
          <w:p w14:paraId="68CC7893"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73A87C8"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3.1.9) </w:t>
            </w:r>
            <w:r w:rsidR="00852514" w:rsidRPr="00852514">
              <w:rPr>
                <w:rFonts w:asciiTheme="minorHAnsi" w:hAnsiTheme="minorHAnsi"/>
              </w:rPr>
              <w:t>Voltage, Reactive Power, and power factor control.</w:t>
            </w:r>
          </w:p>
        </w:tc>
      </w:tr>
      <w:tr w:rsidR="00852514" w:rsidRPr="00852514" w14:paraId="2A7F51D9" w14:textId="77777777" w:rsidTr="00852514">
        <w:tc>
          <w:tcPr>
            <w:tcW w:w="378" w:type="dxa"/>
            <w:tcBorders>
              <w:bottom w:val="single" w:sz="4" w:space="0" w:color="auto"/>
            </w:tcBorders>
          </w:tcPr>
          <w:p w14:paraId="6ADEC357"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EF8D138"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3.1.10) </w:t>
            </w:r>
            <w:r w:rsidR="00852514" w:rsidRPr="00852514">
              <w:rPr>
                <w:rFonts w:asciiTheme="minorHAnsi" w:hAnsiTheme="minorHAnsi"/>
              </w:rPr>
              <w:t>Power quality impacts.</w:t>
            </w:r>
          </w:p>
        </w:tc>
      </w:tr>
      <w:tr w:rsidR="00852514" w:rsidRPr="00852514" w14:paraId="643ADE2F" w14:textId="77777777" w:rsidTr="00852514">
        <w:tc>
          <w:tcPr>
            <w:tcW w:w="378" w:type="dxa"/>
            <w:tcBorders>
              <w:bottom w:val="single" w:sz="4" w:space="0" w:color="auto"/>
            </w:tcBorders>
          </w:tcPr>
          <w:p w14:paraId="7173B916"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F90773A"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3.1.11) </w:t>
            </w:r>
            <w:r w:rsidR="00852514" w:rsidRPr="00852514">
              <w:rPr>
                <w:rFonts w:asciiTheme="minorHAnsi" w:hAnsiTheme="minorHAnsi"/>
              </w:rPr>
              <w:t>Equipment Ratings.</w:t>
            </w:r>
          </w:p>
        </w:tc>
      </w:tr>
      <w:tr w:rsidR="00852514" w:rsidRPr="00852514" w14:paraId="5BD80CBD" w14:textId="77777777" w:rsidTr="00852514">
        <w:tc>
          <w:tcPr>
            <w:tcW w:w="378" w:type="dxa"/>
            <w:tcBorders>
              <w:bottom w:val="single" w:sz="4" w:space="0" w:color="auto"/>
            </w:tcBorders>
          </w:tcPr>
          <w:p w14:paraId="416AA37D"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30EDA43"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3.1.12) </w:t>
            </w:r>
            <w:r w:rsidR="00852514" w:rsidRPr="00852514">
              <w:rPr>
                <w:rFonts w:asciiTheme="minorHAnsi" w:hAnsiTheme="minorHAnsi"/>
              </w:rPr>
              <w:t>Synchronizing of Facilities.</w:t>
            </w:r>
          </w:p>
        </w:tc>
      </w:tr>
      <w:tr w:rsidR="00852514" w:rsidRPr="00852514" w14:paraId="431420F3" w14:textId="77777777" w:rsidTr="00852514">
        <w:tc>
          <w:tcPr>
            <w:tcW w:w="378" w:type="dxa"/>
            <w:tcBorders>
              <w:bottom w:val="single" w:sz="4" w:space="0" w:color="auto"/>
            </w:tcBorders>
          </w:tcPr>
          <w:p w14:paraId="0A6D84AE"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687CEC5"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3.1.13) </w:t>
            </w:r>
            <w:r w:rsidR="00852514" w:rsidRPr="00852514">
              <w:rPr>
                <w:rFonts w:asciiTheme="minorHAnsi" w:hAnsiTheme="minorHAnsi"/>
              </w:rPr>
              <w:t>Maintenance coordination.</w:t>
            </w:r>
          </w:p>
        </w:tc>
      </w:tr>
      <w:tr w:rsidR="00852514" w:rsidRPr="00852514" w14:paraId="4FA1FF47" w14:textId="77777777" w:rsidTr="00852514">
        <w:tc>
          <w:tcPr>
            <w:tcW w:w="378" w:type="dxa"/>
            <w:tcBorders>
              <w:bottom w:val="single" w:sz="4" w:space="0" w:color="auto"/>
            </w:tcBorders>
          </w:tcPr>
          <w:p w14:paraId="7640EBC2"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3A15761"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3.1.14) </w:t>
            </w:r>
            <w:r w:rsidR="00852514" w:rsidRPr="00852514">
              <w:rPr>
                <w:rFonts w:asciiTheme="minorHAnsi" w:hAnsiTheme="minorHAnsi"/>
              </w:rPr>
              <w:t>Operational issues (abnormal frequency and voltages).</w:t>
            </w:r>
          </w:p>
        </w:tc>
      </w:tr>
      <w:tr w:rsidR="00852514" w:rsidRPr="00852514" w14:paraId="0217D53D" w14:textId="77777777" w:rsidTr="00852514">
        <w:tc>
          <w:tcPr>
            <w:tcW w:w="378" w:type="dxa"/>
            <w:tcBorders>
              <w:bottom w:val="single" w:sz="4" w:space="0" w:color="auto"/>
            </w:tcBorders>
          </w:tcPr>
          <w:p w14:paraId="14CB14DF"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4DEC6CD4"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3.1.15) </w:t>
            </w:r>
            <w:r w:rsidR="00852514" w:rsidRPr="00852514">
              <w:rPr>
                <w:rFonts w:asciiTheme="minorHAnsi" w:hAnsiTheme="minorHAnsi"/>
              </w:rPr>
              <w:t>Inspection requirements for existing or new Facilities.</w:t>
            </w:r>
          </w:p>
        </w:tc>
      </w:tr>
      <w:tr w:rsidR="00852514" w:rsidRPr="00852514" w14:paraId="32C531AD" w14:textId="77777777" w:rsidTr="00852514">
        <w:tc>
          <w:tcPr>
            <w:tcW w:w="378" w:type="dxa"/>
            <w:tcBorders>
              <w:bottom w:val="single" w:sz="4" w:space="0" w:color="auto"/>
            </w:tcBorders>
          </w:tcPr>
          <w:p w14:paraId="675C3EEE" w14:textId="77777777" w:rsidR="00852514" w:rsidRPr="00705BB3" w:rsidRDefault="00852514" w:rsidP="00852514">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58E70C06" w14:textId="77777777" w:rsidR="00852514" w:rsidRPr="00852514" w:rsidRDefault="00F726A3" w:rsidP="00576AD7">
            <w:pPr>
              <w:pStyle w:val="Requirement"/>
              <w:numPr>
                <w:ilvl w:val="0"/>
                <w:numId w:val="0"/>
              </w:numPr>
              <w:ind w:left="-18"/>
              <w:rPr>
                <w:rFonts w:asciiTheme="minorHAnsi" w:hAnsiTheme="minorHAnsi"/>
              </w:rPr>
            </w:pPr>
            <w:r>
              <w:rPr>
                <w:rFonts w:asciiTheme="minorHAnsi" w:hAnsiTheme="minorHAnsi"/>
              </w:rPr>
              <w:t xml:space="preserve">(Part 3.1.16) </w:t>
            </w:r>
            <w:r w:rsidR="00852514" w:rsidRPr="00852514">
              <w:rPr>
                <w:rFonts w:asciiTheme="minorHAnsi" w:hAnsiTheme="minorHAnsi"/>
              </w:rPr>
              <w:t>Communications and procedures during normal and emergency operating conditions.</w:t>
            </w:r>
          </w:p>
        </w:tc>
      </w:tr>
      <w:tr w:rsidR="0082652A" w:rsidRPr="006C43BC" w14:paraId="367FC834" w14:textId="77777777" w:rsidTr="00852514">
        <w:tc>
          <w:tcPr>
            <w:tcW w:w="11016" w:type="dxa"/>
            <w:gridSpan w:val="2"/>
            <w:shd w:val="clear" w:color="auto" w:fill="DCDCFF"/>
          </w:tcPr>
          <w:p w14:paraId="520F781D" w14:textId="77777777" w:rsidR="0082652A" w:rsidRPr="006C43BC" w:rsidRDefault="0082652A" w:rsidP="0085251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F303A4C" w14:textId="77777777" w:rsidR="0082652A" w:rsidRPr="006C43BC" w:rsidRDefault="0082652A" w:rsidP="0082652A">
      <w:pPr>
        <w:widowControl w:val="0"/>
        <w:tabs>
          <w:tab w:val="left" w:pos="0"/>
        </w:tabs>
        <w:rPr>
          <w:rFonts w:asciiTheme="minorHAnsi" w:hAnsiTheme="minorHAnsi" w:cs="Times New Roman"/>
          <w:b/>
          <w:bCs/>
        </w:rPr>
      </w:pPr>
    </w:p>
    <w:p w14:paraId="5839536B" w14:textId="77777777" w:rsidR="008F3F23" w:rsidRPr="006C43BC" w:rsidRDefault="008F3F23" w:rsidP="008F3F23">
      <w:pPr>
        <w:pStyle w:val="RqtSection"/>
        <w:rPr>
          <w:color w:val="264D74"/>
        </w:rPr>
      </w:pPr>
      <w:r w:rsidRPr="006C43BC">
        <w:t>Auditor</w:t>
      </w:r>
      <w:r>
        <w:t xml:space="preserve"> </w:t>
      </w:r>
      <w:r w:rsidRPr="006C43BC">
        <w:t>Notes:</w:t>
      </w:r>
      <w:r w:rsidRPr="006C43BC">
        <w:rPr>
          <w:color w:val="264D74"/>
        </w:rPr>
        <w:t xml:space="preserve"> </w:t>
      </w:r>
    </w:p>
    <w:p w14:paraId="2A421999"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4DCC15F"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3F33B97"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5420725"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118D083"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00402AA" w14:textId="77777777" w:rsidR="00576AD7" w:rsidRDefault="00576AD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4E6FBC3" w14:textId="77777777" w:rsidR="0082652A" w:rsidRPr="008F56D6" w:rsidRDefault="0082652A" w:rsidP="0082652A">
      <w:pPr>
        <w:pStyle w:val="SectHead"/>
      </w:pPr>
      <w:r>
        <w:lastRenderedPageBreak/>
        <w:t>R4</w:t>
      </w:r>
      <w:r w:rsidRPr="006C43BC">
        <w:t xml:space="preserve"> Supporting Evidence and Documentation</w:t>
      </w:r>
    </w:p>
    <w:p w14:paraId="5C555708" w14:textId="77777777" w:rsidR="0082652A" w:rsidRPr="00FF65F4" w:rsidRDefault="0082652A" w:rsidP="0067648E">
      <w:pPr>
        <w:pStyle w:val="RequirementText"/>
        <w:rPr>
          <w:b/>
          <w:sz w:val="24"/>
          <w:szCs w:val="24"/>
        </w:rPr>
      </w:pPr>
      <w:r w:rsidRPr="00FF65F4">
        <w:rPr>
          <w:b/>
          <w:sz w:val="24"/>
          <w:szCs w:val="24"/>
        </w:rPr>
        <w:t>R4.</w:t>
      </w:r>
      <w:r w:rsidRPr="00FF65F4">
        <w:rPr>
          <w:b/>
          <w:sz w:val="24"/>
          <w:szCs w:val="24"/>
        </w:rPr>
        <w:tab/>
      </w:r>
      <w:r w:rsidR="0067648E" w:rsidRPr="00FF65F4">
        <w:rPr>
          <w:sz w:val="24"/>
          <w:szCs w:val="24"/>
        </w:rPr>
        <w:t>The Transmission Owner shall maintain and update its Facility connection requirements as required. The Transmission Owner shall make documentation of these requirements available to the users of the transmission system, the Regional Entity, and ERO on request (five business days).</w:t>
      </w:r>
    </w:p>
    <w:p w14:paraId="50F8BD06" w14:textId="77777777" w:rsidR="0082652A" w:rsidRPr="00FF65F4" w:rsidRDefault="0082652A" w:rsidP="0082652A">
      <w:pPr>
        <w:pStyle w:val="RequirementText"/>
        <w:rPr>
          <w:b/>
          <w:bCs/>
          <w:sz w:val="24"/>
          <w:szCs w:val="24"/>
        </w:rPr>
      </w:pPr>
      <w:r w:rsidRPr="00FF65F4">
        <w:rPr>
          <w:b/>
          <w:bCs/>
          <w:sz w:val="24"/>
          <w:szCs w:val="24"/>
        </w:rPr>
        <w:t>M4.</w:t>
      </w:r>
      <w:r w:rsidRPr="00FF65F4">
        <w:rPr>
          <w:b/>
          <w:bCs/>
          <w:sz w:val="24"/>
          <w:szCs w:val="24"/>
        </w:rPr>
        <w:tab/>
      </w:r>
      <w:r w:rsidR="0067648E" w:rsidRPr="00FF65F4">
        <w:rPr>
          <w:sz w:val="24"/>
          <w:szCs w:val="24"/>
        </w:rPr>
        <w:t>The Transmission Owner shall make available (to its Compliance Enforcement Authority) evidence that it met all the requirements stated in Requirement R4.</w:t>
      </w:r>
    </w:p>
    <w:p w14:paraId="71787754" w14:textId="77777777" w:rsidR="0082652A" w:rsidRPr="006C43BC" w:rsidRDefault="0082652A" w:rsidP="0082652A">
      <w:pPr>
        <w:rPr>
          <w:rFonts w:asciiTheme="minorHAnsi" w:hAnsiTheme="minorHAnsi" w:cs="Times New Roman"/>
          <w:b/>
        </w:rPr>
      </w:pPr>
    </w:p>
    <w:p w14:paraId="3586BDCA" w14:textId="77777777" w:rsidR="0082652A" w:rsidRDefault="0082652A" w:rsidP="0082652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D2BB3FF" w14:textId="77777777" w:rsidR="0082652A" w:rsidRPr="006C43BC" w:rsidRDefault="0082652A" w:rsidP="0082652A">
      <w:pPr>
        <w:rPr>
          <w:rFonts w:asciiTheme="minorHAnsi" w:hAnsiTheme="minorHAnsi" w:cs="Times New Roman"/>
        </w:rPr>
      </w:pPr>
      <w:r w:rsidRPr="006C43BC">
        <w:rPr>
          <w:rFonts w:asciiTheme="minorHAnsi" w:hAnsiTheme="minorHAnsi" w:cs="Times New Roman"/>
          <w:b/>
        </w:rPr>
        <w:t>Question</w:t>
      </w:r>
      <w:r w:rsidRPr="00576AD7">
        <w:rPr>
          <w:rFonts w:asciiTheme="minorHAnsi" w:hAnsiTheme="minorHAnsi" w:cs="Times New Roman"/>
        </w:rPr>
        <w:t xml:space="preserve">: </w:t>
      </w:r>
      <w:r w:rsidR="001A515C" w:rsidRPr="00576AD7">
        <w:rPr>
          <w:rFonts w:asciiTheme="minorHAnsi" w:hAnsiTheme="minorHAnsi" w:cs="Times New Roman"/>
        </w:rPr>
        <w:t xml:space="preserve">Did </w:t>
      </w:r>
      <w:r w:rsidR="005573CC" w:rsidRPr="00576AD7">
        <w:rPr>
          <w:rFonts w:asciiTheme="minorHAnsi" w:hAnsiTheme="minorHAnsi" w:cs="Times New Roman"/>
        </w:rPr>
        <w:t>the entity receive</w:t>
      </w:r>
      <w:r w:rsidR="001A515C" w:rsidRPr="00576AD7">
        <w:rPr>
          <w:rFonts w:asciiTheme="minorHAnsi" w:hAnsiTheme="minorHAnsi" w:cs="Times New Roman"/>
        </w:rPr>
        <w:t xml:space="preserve"> a request for </w:t>
      </w:r>
      <w:r w:rsidR="005573CC" w:rsidRPr="00576AD7">
        <w:rPr>
          <w:rFonts w:asciiTheme="minorHAnsi" w:hAnsiTheme="minorHAnsi" w:cs="Times New Roman"/>
        </w:rPr>
        <w:t>their</w:t>
      </w:r>
      <w:r w:rsidR="001A515C" w:rsidRPr="00576AD7">
        <w:rPr>
          <w:rFonts w:asciiTheme="minorHAnsi" w:hAnsiTheme="minorHAnsi" w:cs="Times New Roman"/>
        </w:rPr>
        <w:t xml:space="preserve"> Facility connection requirements from users of the transmission system, Regional Entity or ERO</w:t>
      </w:r>
      <w:r w:rsidR="001A515C">
        <w:rPr>
          <w:rFonts w:asciiTheme="minorHAnsi" w:hAnsiTheme="minorHAnsi" w:cs="Times New Roman"/>
          <w:b/>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17333922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504864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0A4E74C" w14:textId="77777777" w:rsidR="0082652A" w:rsidRDefault="001A515C" w:rsidP="0082652A">
      <w:pPr>
        <w:autoSpaceDE/>
        <w:autoSpaceDN/>
        <w:adjustRightInd/>
        <w:rPr>
          <w:rFonts w:asciiTheme="minorHAnsi" w:hAnsiTheme="minorHAnsi" w:cs="Times New Roman"/>
        </w:rPr>
      </w:pPr>
      <w:r>
        <w:rPr>
          <w:rFonts w:asciiTheme="minorHAnsi" w:hAnsiTheme="minorHAnsi" w:cs="Times New Roman"/>
        </w:rPr>
        <w:t>If yes</w:t>
      </w:r>
      <w:r w:rsidR="005573CC">
        <w:rPr>
          <w:rFonts w:asciiTheme="minorHAnsi" w:hAnsiTheme="minorHAnsi" w:cs="Times New Roman"/>
        </w:rPr>
        <w:t>,</w:t>
      </w:r>
      <w:r>
        <w:rPr>
          <w:rFonts w:asciiTheme="minorHAnsi" w:hAnsiTheme="minorHAnsi" w:cs="Times New Roman"/>
        </w:rPr>
        <w:t xml:space="preserve"> </w:t>
      </w:r>
      <w:r w:rsidR="005573CC">
        <w:rPr>
          <w:rFonts w:asciiTheme="minorHAnsi" w:hAnsiTheme="minorHAnsi" w:cs="Times New Roman"/>
        </w:rPr>
        <w:t xml:space="preserve">see evidence requested below. If No, how did </w:t>
      </w:r>
      <w:r w:rsidR="00576AD7">
        <w:rPr>
          <w:rFonts w:asciiTheme="minorHAnsi" w:hAnsiTheme="minorHAnsi" w:cs="Times New Roman"/>
        </w:rPr>
        <w:t>entity</w:t>
      </w:r>
      <w:r w:rsidR="005573CC">
        <w:rPr>
          <w:rFonts w:asciiTheme="minorHAnsi" w:hAnsiTheme="minorHAnsi" w:cs="Times New Roman"/>
        </w:rPr>
        <w:t xml:space="preserve"> ascertain there were no requests made within the compliance monitoring period?</w:t>
      </w:r>
    </w:p>
    <w:p w14:paraId="314A2826" w14:textId="77777777" w:rsidR="0082652A" w:rsidRPr="00557049" w:rsidRDefault="0082652A" w:rsidP="0082652A">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4F315F8"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7C9E8E9A"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69D19D08" w14:textId="77777777" w:rsidR="0082652A" w:rsidRPr="006C43BC" w:rsidRDefault="0082652A" w:rsidP="0082652A">
      <w:pPr>
        <w:widowControl w:val="0"/>
        <w:tabs>
          <w:tab w:val="left" w:pos="0"/>
        </w:tabs>
        <w:rPr>
          <w:rFonts w:asciiTheme="minorHAnsi" w:hAnsiTheme="minorHAnsi" w:cs="Times New Roman"/>
          <w:b/>
          <w:bCs/>
        </w:rPr>
      </w:pPr>
    </w:p>
    <w:p w14:paraId="29823C1C" w14:textId="77777777" w:rsidR="0082652A" w:rsidRPr="006C43BC" w:rsidRDefault="0082652A" w:rsidP="0082652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448CFD9" w14:textId="77777777" w:rsidR="0082652A" w:rsidRPr="00A5228E" w:rsidRDefault="0082652A" w:rsidP="0082652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5A6ADB" w14:textId="77777777" w:rsidR="0082652A" w:rsidRPr="006C43BC" w:rsidRDefault="0082652A" w:rsidP="0082652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FC24826"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1B56A58F" w14:textId="77777777" w:rsidR="0082652A" w:rsidRPr="00705BB3" w:rsidRDefault="0082652A" w:rsidP="0082652A">
      <w:pPr>
        <w:widowControl w:val="0"/>
        <w:shd w:val="clear" w:color="auto" w:fill="CDFFCD"/>
        <w:jc w:val="both"/>
        <w:rPr>
          <w:rFonts w:asciiTheme="minorHAnsi" w:hAnsiTheme="minorHAnsi" w:cs="Times New Roman"/>
          <w:bCs/>
          <w:color w:val="auto"/>
          <w:sz w:val="22"/>
          <w:szCs w:val="22"/>
        </w:rPr>
      </w:pPr>
    </w:p>
    <w:p w14:paraId="661A2AED" w14:textId="77777777" w:rsidR="0082652A" w:rsidRPr="006C43BC" w:rsidRDefault="0082652A" w:rsidP="0082652A">
      <w:pPr>
        <w:widowControl w:val="0"/>
        <w:spacing w:line="266" w:lineRule="exact"/>
        <w:rPr>
          <w:rFonts w:asciiTheme="minorHAnsi" w:hAnsiTheme="minorHAnsi" w:cs="Times New Roman"/>
          <w:b/>
          <w:bCs/>
        </w:rPr>
      </w:pPr>
    </w:p>
    <w:p w14:paraId="14EDA6FC" w14:textId="77777777" w:rsidR="0082652A" w:rsidRPr="006C43BC" w:rsidRDefault="0082652A" w:rsidP="0082652A">
      <w:pPr>
        <w:pStyle w:val="RqtSection"/>
        <w:rPr>
          <w:rFonts w:cstheme="minorHAnsi"/>
          <w:i/>
          <w:iCs/>
        </w:rPr>
      </w:pPr>
      <w:r>
        <w:t>Evidence Requested</w:t>
      </w:r>
      <w:r w:rsidR="00576AD7" w:rsidRPr="00576AD7">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82652A" w:rsidRPr="006C43BC" w14:paraId="35663209" w14:textId="77777777" w:rsidTr="00FF65F4">
        <w:tc>
          <w:tcPr>
            <w:tcW w:w="11065" w:type="dxa"/>
            <w:shd w:val="clear" w:color="auto" w:fill="DCDCFF"/>
          </w:tcPr>
          <w:p w14:paraId="7C2BBFB3" w14:textId="77777777" w:rsidR="0082652A" w:rsidRPr="00705BB3" w:rsidRDefault="0082652A" w:rsidP="0085251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2652A" w:rsidRPr="00676D1E" w14:paraId="36BF6631" w14:textId="77777777" w:rsidTr="00FF65F4">
        <w:tc>
          <w:tcPr>
            <w:tcW w:w="11065" w:type="dxa"/>
            <w:shd w:val="clear" w:color="auto" w:fill="DCDCFF"/>
          </w:tcPr>
          <w:p w14:paraId="2C9A4E6D" w14:textId="77777777" w:rsidR="0082652A" w:rsidRDefault="001A515C" w:rsidP="004C5BB9">
            <w:pPr>
              <w:widowControl w:val="0"/>
              <w:jc w:val="both"/>
              <w:rPr>
                <w:rFonts w:asciiTheme="minorHAnsi" w:hAnsiTheme="minorHAnsi" w:cs="Times New Roman"/>
                <w:color w:val="auto"/>
              </w:rPr>
            </w:pPr>
            <w:r w:rsidRPr="001A515C">
              <w:rPr>
                <w:rFonts w:asciiTheme="minorHAnsi" w:hAnsiTheme="minorHAnsi" w:cs="Times New Roman"/>
                <w:color w:val="auto"/>
              </w:rPr>
              <w:t xml:space="preserve">Copy </w:t>
            </w:r>
            <w:r w:rsidR="004C5BB9">
              <w:rPr>
                <w:rFonts w:asciiTheme="minorHAnsi" w:hAnsiTheme="minorHAnsi" w:cs="Times New Roman"/>
                <w:color w:val="auto"/>
              </w:rPr>
              <w:t xml:space="preserve">of </w:t>
            </w:r>
            <w:r w:rsidRPr="001A515C">
              <w:rPr>
                <w:rFonts w:asciiTheme="minorHAnsi" w:hAnsiTheme="minorHAnsi" w:cs="Times New Roman"/>
                <w:color w:val="auto"/>
              </w:rPr>
              <w:t>published Facility connection requirements</w:t>
            </w:r>
          </w:p>
        </w:tc>
      </w:tr>
      <w:tr w:rsidR="0082652A" w:rsidRPr="00676D1E" w14:paraId="55958567" w14:textId="77777777" w:rsidTr="00FF65F4">
        <w:tc>
          <w:tcPr>
            <w:tcW w:w="11065" w:type="dxa"/>
            <w:shd w:val="clear" w:color="auto" w:fill="DCDCFF"/>
          </w:tcPr>
          <w:p w14:paraId="67C04149" w14:textId="7C6F78E4" w:rsidR="0082652A" w:rsidRPr="00676D1E" w:rsidRDefault="0082652A" w:rsidP="00852514">
            <w:pPr>
              <w:widowControl w:val="0"/>
              <w:jc w:val="both"/>
              <w:rPr>
                <w:rFonts w:asciiTheme="minorHAnsi" w:hAnsiTheme="minorHAnsi" w:cs="Times New Roman"/>
                <w:color w:val="auto"/>
              </w:rPr>
            </w:pPr>
            <w:r>
              <w:rPr>
                <w:rFonts w:asciiTheme="minorHAnsi" w:hAnsiTheme="minorHAnsi" w:cs="Times New Roman"/>
                <w:color w:val="auto"/>
              </w:rPr>
              <w:t xml:space="preserve">Evidence </w:t>
            </w:r>
            <w:r w:rsidR="001A515C">
              <w:rPr>
                <w:rFonts w:asciiTheme="minorHAnsi" w:hAnsiTheme="minorHAnsi" w:cs="Times New Roman"/>
                <w:color w:val="auto"/>
              </w:rPr>
              <w:t xml:space="preserve">of response to request for the Facility connection requirements  within 5 </w:t>
            </w:r>
            <w:r w:rsidR="00693BED">
              <w:rPr>
                <w:rFonts w:asciiTheme="minorHAnsi" w:hAnsiTheme="minorHAnsi" w:cs="Times New Roman"/>
                <w:color w:val="auto"/>
              </w:rPr>
              <w:t>business</w:t>
            </w:r>
            <w:r w:rsidR="001A515C">
              <w:rPr>
                <w:rFonts w:asciiTheme="minorHAnsi" w:hAnsiTheme="minorHAnsi" w:cs="Times New Roman"/>
                <w:color w:val="auto"/>
              </w:rPr>
              <w:t xml:space="preserve"> days of request</w:t>
            </w:r>
          </w:p>
        </w:tc>
      </w:tr>
    </w:tbl>
    <w:p w14:paraId="642BB23B" w14:textId="77777777" w:rsidR="0082652A" w:rsidRDefault="0082652A" w:rsidP="0082652A">
      <w:pPr>
        <w:widowControl w:val="0"/>
        <w:spacing w:line="266" w:lineRule="exact"/>
        <w:rPr>
          <w:rFonts w:asciiTheme="minorHAnsi" w:hAnsiTheme="minorHAnsi" w:cs="Times New Roman"/>
          <w:b/>
          <w:bCs/>
          <w:color w:val="auto"/>
        </w:rPr>
      </w:pPr>
    </w:p>
    <w:p w14:paraId="7B617E43" w14:textId="77777777" w:rsidR="0082652A" w:rsidRPr="006C43BC" w:rsidRDefault="0082652A" w:rsidP="008265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2652A" w:rsidRPr="00812336" w14:paraId="37550FDA" w14:textId="77777777" w:rsidTr="00852514">
        <w:tc>
          <w:tcPr>
            <w:tcW w:w="10995" w:type="dxa"/>
            <w:gridSpan w:val="6"/>
            <w:shd w:val="clear" w:color="auto" w:fill="DCDCFF"/>
            <w:vAlign w:val="bottom"/>
          </w:tcPr>
          <w:p w14:paraId="6635C1B4" w14:textId="77777777" w:rsidR="0082652A" w:rsidRPr="00812336" w:rsidRDefault="0082652A" w:rsidP="0085251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2652A" w:rsidRPr="00812336" w14:paraId="54A78EAF" w14:textId="77777777" w:rsidTr="00852514">
        <w:tc>
          <w:tcPr>
            <w:tcW w:w="2340" w:type="dxa"/>
            <w:shd w:val="clear" w:color="auto" w:fill="DCDCFF"/>
            <w:vAlign w:val="bottom"/>
          </w:tcPr>
          <w:p w14:paraId="554DE287"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7F8480F"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AF13A51"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3573196"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315FA39"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D2D0F0F" w14:textId="77777777" w:rsidR="0082652A" w:rsidRPr="00812336" w:rsidRDefault="0082652A" w:rsidP="0085251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2652A" w:rsidRPr="00705BB3" w14:paraId="60EF2317" w14:textId="77777777" w:rsidTr="00852514">
        <w:tc>
          <w:tcPr>
            <w:tcW w:w="2340" w:type="dxa"/>
            <w:shd w:val="clear" w:color="auto" w:fill="CDFFCD"/>
          </w:tcPr>
          <w:p w14:paraId="3B19C06B"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F7917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94CF88"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8EA88EC"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938A84"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35E06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r w:rsidR="0082652A" w:rsidRPr="00705BB3" w14:paraId="684FC2C9" w14:textId="77777777" w:rsidTr="00852514">
        <w:tc>
          <w:tcPr>
            <w:tcW w:w="2340" w:type="dxa"/>
            <w:shd w:val="clear" w:color="auto" w:fill="CDFFCD"/>
          </w:tcPr>
          <w:p w14:paraId="5122085D"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1A7BDEA"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2D8397"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C1DF991"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FC14FC"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BDAAD6"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r w:rsidR="0082652A" w:rsidRPr="00705BB3" w14:paraId="20DE8EDE" w14:textId="77777777" w:rsidTr="00852514">
        <w:tc>
          <w:tcPr>
            <w:tcW w:w="2340" w:type="dxa"/>
            <w:shd w:val="clear" w:color="auto" w:fill="CDFFCD"/>
          </w:tcPr>
          <w:p w14:paraId="56F07A33"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28CE6EB"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83B0E4"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260DC5"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BEB0A78"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FD7783" w14:textId="77777777" w:rsidR="0082652A" w:rsidRPr="00705BB3" w:rsidRDefault="0082652A" w:rsidP="00852514">
            <w:pPr>
              <w:autoSpaceDE/>
              <w:autoSpaceDN/>
              <w:adjustRightInd/>
              <w:jc w:val="both"/>
              <w:rPr>
                <w:rFonts w:asciiTheme="minorHAnsi" w:hAnsiTheme="minorHAnsi" w:cs="Times New Roman"/>
                <w:color w:val="auto"/>
                <w:sz w:val="22"/>
                <w:szCs w:val="22"/>
              </w:rPr>
            </w:pPr>
          </w:p>
        </w:tc>
      </w:tr>
    </w:tbl>
    <w:p w14:paraId="151BAFEB" w14:textId="77777777" w:rsidR="0082652A" w:rsidRPr="006C43BC" w:rsidRDefault="0082652A" w:rsidP="0082652A">
      <w:pPr>
        <w:widowControl w:val="0"/>
        <w:rPr>
          <w:rFonts w:asciiTheme="minorHAnsi" w:hAnsiTheme="minorHAnsi" w:cs="Times New Roman"/>
        </w:rPr>
      </w:pPr>
    </w:p>
    <w:p w14:paraId="623898F8" w14:textId="77777777" w:rsidR="0082652A" w:rsidRPr="006C43BC" w:rsidRDefault="0082652A" w:rsidP="008265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82652A" w:rsidRPr="00705BB3" w14:paraId="3A914DAC" w14:textId="77777777" w:rsidTr="00FF65F4">
        <w:tc>
          <w:tcPr>
            <w:tcW w:w="11065" w:type="dxa"/>
            <w:shd w:val="clear" w:color="auto" w:fill="auto"/>
          </w:tcPr>
          <w:p w14:paraId="305150B0" w14:textId="77777777" w:rsidR="0082652A" w:rsidRPr="00705BB3" w:rsidRDefault="0082652A" w:rsidP="00852514">
            <w:pPr>
              <w:widowControl w:val="0"/>
              <w:rPr>
                <w:rFonts w:asciiTheme="minorHAnsi" w:hAnsiTheme="minorHAnsi" w:cs="Times New Roman"/>
                <w:sz w:val="22"/>
                <w:szCs w:val="22"/>
              </w:rPr>
            </w:pPr>
          </w:p>
        </w:tc>
      </w:tr>
      <w:tr w:rsidR="0082652A" w:rsidRPr="00705BB3" w14:paraId="6A25E76F" w14:textId="77777777" w:rsidTr="00FF65F4">
        <w:tc>
          <w:tcPr>
            <w:tcW w:w="11065" w:type="dxa"/>
            <w:shd w:val="clear" w:color="auto" w:fill="auto"/>
          </w:tcPr>
          <w:p w14:paraId="735DA23D" w14:textId="77777777" w:rsidR="0082652A" w:rsidRPr="00705BB3" w:rsidRDefault="0082652A" w:rsidP="00852514">
            <w:pPr>
              <w:widowControl w:val="0"/>
              <w:rPr>
                <w:rFonts w:asciiTheme="minorHAnsi" w:hAnsiTheme="minorHAnsi" w:cs="Times New Roman"/>
                <w:sz w:val="22"/>
                <w:szCs w:val="22"/>
              </w:rPr>
            </w:pPr>
          </w:p>
        </w:tc>
      </w:tr>
      <w:tr w:rsidR="0082652A" w:rsidRPr="00705BB3" w14:paraId="02AF3A3A" w14:textId="77777777" w:rsidTr="00FF65F4">
        <w:tc>
          <w:tcPr>
            <w:tcW w:w="11065" w:type="dxa"/>
            <w:shd w:val="clear" w:color="auto" w:fill="auto"/>
          </w:tcPr>
          <w:p w14:paraId="4B2C6F1B" w14:textId="77777777" w:rsidR="0082652A" w:rsidRPr="00705BB3" w:rsidRDefault="0082652A" w:rsidP="00852514">
            <w:pPr>
              <w:widowControl w:val="0"/>
              <w:rPr>
                <w:rFonts w:asciiTheme="minorHAnsi" w:hAnsiTheme="minorHAnsi" w:cs="Times New Roman"/>
                <w:sz w:val="22"/>
                <w:szCs w:val="22"/>
              </w:rPr>
            </w:pPr>
          </w:p>
        </w:tc>
      </w:tr>
    </w:tbl>
    <w:p w14:paraId="17596743" w14:textId="77777777" w:rsidR="0082652A" w:rsidRPr="006C43BC" w:rsidRDefault="0082652A" w:rsidP="0082652A">
      <w:pPr>
        <w:widowControl w:val="0"/>
        <w:rPr>
          <w:rFonts w:asciiTheme="minorHAnsi" w:hAnsiTheme="minorHAnsi" w:cs="Times New Roman"/>
        </w:rPr>
      </w:pPr>
    </w:p>
    <w:p w14:paraId="5BDB44EA" w14:textId="77777777" w:rsidR="0082652A" w:rsidRPr="00722443" w:rsidRDefault="0082652A" w:rsidP="008265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801AB" w:rsidRPr="00C801AB">
        <w:t>FAC-001-1</w:t>
      </w:r>
      <w:r w:rsidR="00C801AB">
        <w:t>, R4</w:t>
      </w:r>
    </w:p>
    <w:p w14:paraId="05EFB21B" w14:textId="77777777" w:rsidR="0082652A" w:rsidRPr="006C43BC" w:rsidRDefault="0082652A" w:rsidP="0082652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8F3F23" w:rsidRPr="00705BB3" w14:paraId="106C61F4" w14:textId="77777777" w:rsidTr="00852514">
        <w:tc>
          <w:tcPr>
            <w:tcW w:w="378" w:type="dxa"/>
          </w:tcPr>
          <w:p w14:paraId="57907B44" w14:textId="77777777" w:rsidR="008F3F23" w:rsidRPr="00576AD7" w:rsidRDefault="008F3F23" w:rsidP="0085251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CD5C827" w14:textId="77777777" w:rsidR="008F3F23" w:rsidRPr="00576AD7" w:rsidRDefault="008F3F23" w:rsidP="0071782F">
            <w:pPr>
              <w:widowControl w:val="0"/>
              <w:tabs>
                <w:tab w:val="left" w:pos="0"/>
                <w:tab w:val="left" w:pos="900"/>
                <w:tab w:val="left" w:pos="6360"/>
              </w:tabs>
              <w:rPr>
                <w:rFonts w:asciiTheme="minorHAnsi" w:hAnsiTheme="minorHAnsi" w:cs="Times New Roman"/>
                <w:color w:val="auto"/>
              </w:rPr>
            </w:pPr>
            <w:r w:rsidRPr="00576AD7">
              <w:rPr>
                <w:rFonts w:asciiTheme="minorHAnsi" w:hAnsiTheme="minorHAnsi" w:cs="Times New Roman"/>
                <w:color w:val="auto"/>
              </w:rPr>
              <w:t>Verify the entity</w:t>
            </w:r>
            <w:r w:rsidRPr="00576AD7">
              <w:t xml:space="preserve"> </w:t>
            </w:r>
            <w:r w:rsidRPr="00576AD7">
              <w:rPr>
                <w:rFonts w:asciiTheme="minorHAnsi" w:hAnsiTheme="minorHAnsi" w:cs="Times New Roman"/>
                <w:color w:val="auto"/>
              </w:rPr>
              <w:t>maintain</w:t>
            </w:r>
            <w:r w:rsidR="0071782F" w:rsidRPr="00576AD7">
              <w:rPr>
                <w:rFonts w:asciiTheme="minorHAnsi" w:hAnsiTheme="minorHAnsi" w:cs="Times New Roman"/>
                <w:color w:val="auto"/>
              </w:rPr>
              <w:t>ed</w:t>
            </w:r>
            <w:r w:rsidRPr="00576AD7">
              <w:rPr>
                <w:rFonts w:asciiTheme="minorHAnsi" w:hAnsiTheme="minorHAnsi" w:cs="Times New Roman"/>
                <w:color w:val="auto"/>
              </w:rPr>
              <w:t xml:space="preserve"> and update</w:t>
            </w:r>
            <w:r w:rsidR="0071782F" w:rsidRPr="00576AD7">
              <w:rPr>
                <w:rFonts w:asciiTheme="minorHAnsi" w:hAnsiTheme="minorHAnsi" w:cs="Times New Roman"/>
                <w:color w:val="auto"/>
              </w:rPr>
              <w:t>d</w:t>
            </w:r>
            <w:r w:rsidRPr="00576AD7">
              <w:rPr>
                <w:rFonts w:asciiTheme="minorHAnsi" w:hAnsiTheme="minorHAnsi" w:cs="Times New Roman"/>
                <w:color w:val="auto"/>
              </w:rPr>
              <w:t xml:space="preserve"> its Facility connection requirements as required</w:t>
            </w:r>
            <w:r w:rsidR="0071782F" w:rsidRPr="00576AD7">
              <w:rPr>
                <w:rFonts w:asciiTheme="minorHAnsi" w:hAnsiTheme="minorHAnsi" w:cs="Times New Roman"/>
                <w:color w:val="auto"/>
              </w:rPr>
              <w:t>.</w:t>
            </w:r>
          </w:p>
        </w:tc>
      </w:tr>
      <w:tr w:rsidR="0082652A" w:rsidRPr="00705BB3" w14:paraId="73DBC321" w14:textId="77777777" w:rsidTr="00852514">
        <w:tc>
          <w:tcPr>
            <w:tcW w:w="378" w:type="dxa"/>
          </w:tcPr>
          <w:p w14:paraId="28F682B1" w14:textId="77777777" w:rsidR="0082652A" w:rsidRPr="00576AD7" w:rsidRDefault="0082652A" w:rsidP="00852514">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4008ADC" w14:textId="77777777" w:rsidR="0082652A" w:rsidRPr="00576AD7" w:rsidRDefault="008F3F23" w:rsidP="0071782F">
            <w:pPr>
              <w:widowControl w:val="0"/>
              <w:tabs>
                <w:tab w:val="left" w:pos="0"/>
                <w:tab w:val="left" w:pos="900"/>
                <w:tab w:val="left" w:pos="6360"/>
              </w:tabs>
              <w:rPr>
                <w:rFonts w:asciiTheme="minorHAnsi" w:hAnsiTheme="minorHAnsi" w:cs="Times New Roman"/>
                <w:color w:val="auto"/>
              </w:rPr>
            </w:pPr>
            <w:r w:rsidRPr="00576AD7">
              <w:rPr>
                <w:rFonts w:asciiTheme="minorHAnsi" w:hAnsiTheme="minorHAnsi" w:cs="Times New Roman"/>
                <w:color w:val="auto"/>
              </w:rPr>
              <w:t>Verify the entity respond</w:t>
            </w:r>
            <w:r w:rsidR="0071782F" w:rsidRPr="00576AD7">
              <w:rPr>
                <w:rFonts w:asciiTheme="minorHAnsi" w:hAnsiTheme="minorHAnsi" w:cs="Times New Roman"/>
                <w:color w:val="auto"/>
              </w:rPr>
              <w:t>ed</w:t>
            </w:r>
            <w:r w:rsidRPr="00576AD7">
              <w:rPr>
                <w:rFonts w:asciiTheme="minorHAnsi" w:hAnsiTheme="minorHAnsi" w:cs="Times New Roman"/>
                <w:color w:val="auto"/>
              </w:rPr>
              <w:t xml:space="preserve">  to requests for the Facility connection requirements  within 5 bus</w:t>
            </w:r>
            <w:r w:rsidR="0071782F" w:rsidRPr="00576AD7">
              <w:rPr>
                <w:rFonts w:asciiTheme="minorHAnsi" w:hAnsiTheme="minorHAnsi" w:cs="Times New Roman"/>
                <w:color w:val="auto"/>
              </w:rPr>
              <w:t>i</w:t>
            </w:r>
            <w:r w:rsidRPr="00576AD7">
              <w:rPr>
                <w:rFonts w:asciiTheme="minorHAnsi" w:hAnsiTheme="minorHAnsi" w:cs="Times New Roman"/>
                <w:color w:val="auto"/>
              </w:rPr>
              <w:t>ness days</w:t>
            </w:r>
          </w:p>
        </w:tc>
      </w:tr>
      <w:tr w:rsidR="0082652A" w:rsidRPr="006C43BC" w14:paraId="4D787503" w14:textId="77777777" w:rsidTr="00852514">
        <w:tc>
          <w:tcPr>
            <w:tcW w:w="11016" w:type="dxa"/>
            <w:gridSpan w:val="2"/>
            <w:shd w:val="clear" w:color="auto" w:fill="DCDCFF"/>
          </w:tcPr>
          <w:p w14:paraId="50D9C572" w14:textId="77777777" w:rsidR="0082652A" w:rsidRPr="00576AD7" w:rsidRDefault="0082652A" w:rsidP="0071782F">
            <w:pPr>
              <w:widowControl w:val="0"/>
              <w:tabs>
                <w:tab w:val="left" w:pos="0"/>
                <w:tab w:val="left" w:pos="801"/>
              </w:tabs>
              <w:rPr>
                <w:rFonts w:asciiTheme="minorHAnsi" w:hAnsiTheme="minorHAnsi" w:cs="Times New Roman"/>
                <w:bCs/>
                <w:color w:val="auto"/>
              </w:rPr>
            </w:pPr>
            <w:r w:rsidRPr="00576AD7">
              <w:rPr>
                <w:rFonts w:asciiTheme="minorHAnsi" w:hAnsiTheme="minorHAnsi" w:cs="Times New Roman"/>
                <w:b/>
                <w:bCs/>
                <w:color w:val="auto"/>
              </w:rPr>
              <w:t>Note to Auditor</w:t>
            </w:r>
          </w:p>
        </w:tc>
      </w:tr>
    </w:tbl>
    <w:p w14:paraId="212DE2B0" w14:textId="77777777" w:rsidR="0082652A" w:rsidRPr="006C43BC" w:rsidRDefault="0082652A" w:rsidP="0082652A">
      <w:pPr>
        <w:widowControl w:val="0"/>
        <w:tabs>
          <w:tab w:val="left" w:pos="0"/>
        </w:tabs>
        <w:rPr>
          <w:rFonts w:asciiTheme="minorHAnsi" w:hAnsiTheme="minorHAnsi" w:cs="Times New Roman"/>
          <w:b/>
          <w:bCs/>
        </w:rPr>
      </w:pPr>
    </w:p>
    <w:p w14:paraId="785E314E" w14:textId="77777777" w:rsidR="008F3F23" w:rsidRPr="006C43BC" w:rsidRDefault="008F3F23" w:rsidP="008F3F23">
      <w:pPr>
        <w:pStyle w:val="RqtSection"/>
        <w:rPr>
          <w:color w:val="264D74"/>
        </w:rPr>
      </w:pPr>
      <w:r w:rsidRPr="006C43BC">
        <w:t>Auditor</w:t>
      </w:r>
      <w:r>
        <w:t xml:space="preserve"> </w:t>
      </w:r>
      <w:r w:rsidRPr="006C43BC">
        <w:t>Notes:</w:t>
      </w:r>
      <w:r w:rsidRPr="006C43BC">
        <w:rPr>
          <w:color w:val="264D74"/>
        </w:rPr>
        <w:t xml:space="preserve"> </w:t>
      </w:r>
    </w:p>
    <w:p w14:paraId="50968674"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9B0F991"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62F8F4"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0F59B35"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9500FAD" w14:textId="77777777" w:rsidR="008F3F23" w:rsidRDefault="008F3F23" w:rsidP="008F3F2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F764E5F" w14:textId="77777777" w:rsidR="0082652A" w:rsidRDefault="0082652A" w:rsidP="0082652A">
      <w:pPr>
        <w:autoSpaceDE/>
        <w:autoSpaceDN/>
        <w:adjustRightInd/>
        <w:rPr>
          <w:rFonts w:asciiTheme="minorHAnsi" w:hAnsiTheme="minorHAnsi" w:cs="Times New Roman"/>
          <w:b/>
          <w:u w:val="single"/>
        </w:rPr>
      </w:pPr>
    </w:p>
    <w:p w14:paraId="48A942FD" w14:textId="77777777" w:rsidR="00576AD7" w:rsidRDefault="00576AD7">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br w:type="page"/>
      </w:r>
    </w:p>
    <w:p w14:paraId="207BD1C2" w14:textId="77777777" w:rsidR="0082652A" w:rsidRDefault="0082652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492ABDE4" w14:textId="77777777" w:rsidR="003C20AB" w:rsidRPr="008F56D6" w:rsidRDefault="009E11CF" w:rsidP="007D62B4">
      <w:pPr>
        <w:pStyle w:val="SectHead"/>
      </w:pPr>
      <w:bookmarkStart w:id="4" w:name="_Toc330463564"/>
      <w:r w:rsidRPr="002A01BD">
        <w:t>Additional</w:t>
      </w:r>
      <w:r w:rsidR="003C20AB" w:rsidRPr="002A01BD">
        <w:t xml:space="preserve"> I</w:t>
      </w:r>
      <w:r w:rsidR="00047231" w:rsidRPr="002A01BD">
        <w:t>n</w:t>
      </w:r>
      <w:r w:rsidR="00353E3C" w:rsidRPr="002A01BD">
        <w:t>formation</w:t>
      </w:r>
      <w:bookmarkEnd w:id="4"/>
      <w:r w:rsidR="00FD4903" w:rsidRPr="002A01BD">
        <w:t>:</w:t>
      </w:r>
    </w:p>
    <w:p w14:paraId="07C3B96F" w14:textId="77777777" w:rsidR="007E0126" w:rsidRPr="006C43BC" w:rsidRDefault="008F3F23">
      <w:pPr>
        <w:autoSpaceDE/>
        <w:autoSpaceDN/>
        <w:adjustRightInd/>
        <w:rPr>
          <w:rFonts w:asciiTheme="minorHAnsi" w:hAnsiTheme="minorHAnsi"/>
        </w:rPr>
      </w:pPr>
      <w:r>
        <w:rPr>
          <w:rFonts w:asciiTheme="minorHAnsi" w:hAnsiTheme="minorHAnsi"/>
        </w:rPr>
        <w:object w:dxaOrig="1550" w:dyaOrig="991" w14:anchorId="76505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Acrobat.Document.11" ShapeID="_x0000_i1025" DrawAspect="Icon" ObjectID="_1474778745" r:id="rId11"/>
        </w:object>
      </w:r>
    </w:p>
    <w:p w14:paraId="7AAD967C" w14:textId="77777777" w:rsidR="00CC7E3E" w:rsidRPr="006C43BC" w:rsidRDefault="00CC7E3E" w:rsidP="00D97E2A">
      <w:pPr>
        <w:pStyle w:val="SubHead"/>
      </w:pPr>
      <w:bookmarkStart w:id="5" w:name="_Toc330463565"/>
      <w:r w:rsidRPr="006C43BC">
        <w:rPr>
          <w:rStyle w:val="SubtitleChar"/>
          <w:rFonts w:asciiTheme="minorHAnsi" w:hAnsiTheme="minorHAnsi" w:cs="Tahoma"/>
          <w:i w:val="0"/>
          <w:color w:val="auto"/>
        </w:rPr>
        <w:t>Reliability Standard</w:t>
      </w:r>
    </w:p>
    <w:p w14:paraId="707317F8" w14:textId="77777777" w:rsidR="00CC7E3E" w:rsidRDefault="00CC7E3E" w:rsidP="00CC7E3E">
      <w:pPr>
        <w:rPr>
          <w:rFonts w:asciiTheme="minorHAnsi" w:hAnsiTheme="minorHAnsi"/>
        </w:rPr>
      </w:pPr>
    </w:p>
    <w:p w14:paraId="798E0C46"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5979D07D" w14:textId="77777777" w:rsidR="00567642" w:rsidRDefault="00567642" w:rsidP="00CC7E3E">
      <w:pPr>
        <w:rPr>
          <w:rFonts w:asciiTheme="minorHAnsi" w:hAnsiTheme="minorHAnsi"/>
        </w:rPr>
      </w:pPr>
    </w:p>
    <w:p w14:paraId="31403D61"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087F7048" w14:textId="77777777" w:rsidR="007A379C" w:rsidRDefault="007A379C" w:rsidP="00CC7E3E">
      <w:pPr>
        <w:rPr>
          <w:rFonts w:asciiTheme="minorHAnsi" w:hAnsiTheme="minorHAnsi"/>
        </w:rPr>
      </w:pPr>
    </w:p>
    <w:p w14:paraId="1C033CEB"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4344D724" w14:textId="77777777" w:rsidR="00ED6C9C" w:rsidRPr="006C43BC" w:rsidRDefault="00ED6C9C" w:rsidP="00CC7E3E">
      <w:pPr>
        <w:rPr>
          <w:rFonts w:asciiTheme="minorHAnsi" w:hAnsiTheme="minorHAnsi"/>
        </w:rPr>
      </w:pPr>
    </w:p>
    <w:bookmarkEnd w:id="5"/>
    <w:p w14:paraId="42FE5CC4" w14:textId="77777777" w:rsidR="00D97E2A" w:rsidRDefault="00D97E2A">
      <w:pPr>
        <w:autoSpaceDE/>
        <w:autoSpaceDN/>
        <w:adjustRightInd/>
        <w:rPr>
          <w:rFonts w:asciiTheme="minorHAnsi" w:eastAsiaTheme="majorEastAsia" w:hAnsiTheme="minorHAnsi" w:cs="Tahoma"/>
          <w:b/>
          <w:color w:val="auto"/>
          <w:spacing w:val="15"/>
          <w:u w:val="single"/>
        </w:rPr>
      </w:pPr>
    </w:p>
    <w:p w14:paraId="34C5B615" w14:textId="4838A3E8" w:rsidR="00CC7E3E" w:rsidRDefault="00CC7E3E" w:rsidP="00DA2C1A">
      <w:pPr>
        <w:pStyle w:val="SubHead"/>
      </w:pPr>
      <w:r w:rsidRPr="006C43BC">
        <w:t>Regulatory Language</w:t>
      </w:r>
    </w:p>
    <w:p w14:paraId="3FF4E00F" w14:textId="77777777" w:rsidR="00DA2C1A" w:rsidRDefault="00DA2C1A" w:rsidP="00DA2C1A">
      <w:pPr>
        <w:pStyle w:val="SubHead"/>
      </w:pPr>
    </w:p>
    <w:p w14:paraId="3044850E" w14:textId="4FB12940" w:rsidR="00DA2C1A" w:rsidRDefault="00DA2C1A" w:rsidP="00DA2C1A">
      <w:pPr>
        <w:pStyle w:val="SubHead"/>
        <w:rPr>
          <w:u w:val="none"/>
        </w:rPr>
      </w:pPr>
      <w:r w:rsidRPr="00DA2C1A">
        <w:rPr>
          <w:u w:val="none"/>
        </w:rPr>
        <w:t>Regulatory Background</w:t>
      </w:r>
    </w:p>
    <w:p w14:paraId="5A885ACF" w14:textId="77777777" w:rsidR="00DA2C1A" w:rsidRDefault="00DA2C1A" w:rsidP="00DA2C1A">
      <w:pPr>
        <w:pStyle w:val="SubHead"/>
        <w:rPr>
          <w:u w:val="none"/>
        </w:rPr>
      </w:pPr>
    </w:p>
    <w:p w14:paraId="3C1099E1" w14:textId="3AD21EEC" w:rsidR="00DA2C1A" w:rsidRDefault="00DA2C1A" w:rsidP="00DA2C1A">
      <w:pPr>
        <w:pStyle w:val="SubHead"/>
        <w:rPr>
          <w:b w:val="0"/>
          <w:u w:val="none"/>
        </w:rPr>
      </w:pPr>
      <w:r>
        <w:rPr>
          <w:b w:val="0"/>
          <w:u w:val="none"/>
        </w:rPr>
        <w:t>FAC-001-0 was approved by the Commission in Order No. 693 on March 16, 2007.</w:t>
      </w:r>
      <w:r>
        <w:rPr>
          <w:rStyle w:val="FootnoteReference"/>
          <w:b w:val="0"/>
          <w:u w:val="none"/>
        </w:rPr>
        <w:footnoteReference w:id="4"/>
      </w:r>
      <w:r>
        <w:rPr>
          <w:b w:val="0"/>
          <w:u w:val="none"/>
        </w:rPr>
        <w:t xml:space="preserve">  NERC subsequently proposed a modification to the Standard to address a reliability gap for generator interconnection facilities for the majority of generator owners and generator operators.  FAC-001-1 was approved in Order No. 785 on September 19, 2013.</w:t>
      </w:r>
      <w:r>
        <w:rPr>
          <w:rStyle w:val="FootnoteReference"/>
          <w:b w:val="0"/>
          <w:u w:val="none"/>
        </w:rPr>
        <w:footnoteReference w:id="5"/>
      </w:r>
    </w:p>
    <w:p w14:paraId="1129C853" w14:textId="77777777" w:rsidR="00DA2C1A" w:rsidRDefault="00DA2C1A" w:rsidP="00DA2C1A">
      <w:pPr>
        <w:pStyle w:val="SubHead"/>
        <w:rPr>
          <w:b w:val="0"/>
          <w:u w:val="none"/>
        </w:rPr>
      </w:pPr>
    </w:p>
    <w:p w14:paraId="0AF6C0B1" w14:textId="374B040B" w:rsidR="00DA2C1A" w:rsidRDefault="00DA2C1A" w:rsidP="00DA2C1A">
      <w:pPr>
        <w:pStyle w:val="SubHead"/>
        <w:rPr>
          <w:u w:val="none"/>
        </w:rPr>
      </w:pPr>
      <w:r w:rsidRPr="00DA2C1A">
        <w:rPr>
          <w:u w:val="none"/>
        </w:rPr>
        <w:t>FERC Orders</w:t>
      </w:r>
    </w:p>
    <w:p w14:paraId="53E6E73F" w14:textId="77777777" w:rsidR="00DA2C1A" w:rsidRDefault="00DA2C1A" w:rsidP="00DA2C1A">
      <w:pPr>
        <w:pStyle w:val="SubHead"/>
        <w:rPr>
          <w:u w:val="none"/>
        </w:rPr>
      </w:pPr>
    </w:p>
    <w:p w14:paraId="5C424024" w14:textId="5CC048C2" w:rsidR="00DA2C1A" w:rsidRDefault="00DA2C1A" w:rsidP="00DA2C1A">
      <w:pPr>
        <w:pStyle w:val="SubHead"/>
        <w:rPr>
          <w:u w:val="none"/>
        </w:rPr>
      </w:pPr>
      <w:r>
        <w:rPr>
          <w:u w:val="none"/>
        </w:rPr>
        <w:t>Order No. 785</w:t>
      </w:r>
    </w:p>
    <w:p w14:paraId="127CE740" w14:textId="77777777" w:rsidR="00DA2C1A" w:rsidRDefault="00DA2C1A" w:rsidP="00DA2C1A">
      <w:pPr>
        <w:pStyle w:val="SubHead"/>
        <w:rPr>
          <w:u w:val="none"/>
        </w:rPr>
      </w:pPr>
    </w:p>
    <w:p w14:paraId="1414258F" w14:textId="6197AF89" w:rsidR="00B11E8D" w:rsidRPr="00B11E8D" w:rsidRDefault="00DA2C1A" w:rsidP="00B11E8D">
      <w:pPr>
        <w:pStyle w:val="Default"/>
        <w:ind w:left="900" w:hanging="900"/>
        <w:rPr>
          <w:rFonts w:ascii="Times New Roman" w:hAnsi="Times New Roman"/>
        </w:rPr>
      </w:pPr>
      <w:r w:rsidRPr="00DA2C1A">
        <w:rPr>
          <w:b/>
        </w:rPr>
        <w:t xml:space="preserve">P </w:t>
      </w:r>
      <w:r w:rsidR="00B11E8D">
        <w:rPr>
          <w:b/>
        </w:rPr>
        <w:t>23</w:t>
      </w:r>
      <w:r w:rsidR="00B11E8D">
        <w:rPr>
          <w:b/>
        </w:rPr>
        <w:tab/>
      </w:r>
      <w:r w:rsidR="00B11E8D" w:rsidRPr="00B11E8D">
        <w:tab/>
        <w:t>In the order approving FAC-001-1, FERC stated</w:t>
      </w:r>
      <w:r w:rsidR="00326F5F">
        <w:t>,</w:t>
      </w:r>
      <w:r w:rsidR="00B11E8D" w:rsidRPr="00B11E8D">
        <w:t xml:space="preserve"> “We approve proposed Reliability Standard FAC-001-1, as it will enhance reliability by expanding the obligation to develop and make available facility connection requirements to generators who have executed an agreement to interconnect with a third party, which will assist in the transmission planning process.</w:t>
      </w:r>
      <w:r w:rsidR="00B11E8D">
        <w:t xml:space="preserve">”  </w:t>
      </w:r>
      <w:r w:rsidR="00326F5F">
        <w:t xml:space="preserve">Regarding the applicability of FAC-001-1, </w:t>
      </w:r>
      <w:r w:rsidR="00B11E8D">
        <w:t>FERC stat</w:t>
      </w:r>
      <w:r w:rsidR="00326F5F">
        <w:t>ed</w:t>
      </w:r>
      <w:r w:rsidR="00B11E8D">
        <w:t>, “</w:t>
      </w:r>
      <w:r w:rsidR="00B11E8D" w:rsidRPr="00B11E8D">
        <w:t>FAC-001-1 would apply as soon as an agreement to evaluate the reliability impact of an interconnection is executed, whether the generator owner is required to do so by regulatory order or has entered into such an agreement without such a regulatory mandate.</w:t>
      </w:r>
      <w:r w:rsidR="00B11E8D">
        <w:t>”</w:t>
      </w:r>
      <w:r w:rsidR="00B11E8D" w:rsidRPr="00B11E8D">
        <w:rPr>
          <w:rFonts w:ascii="Times New Roman" w:hAnsi="Times New Roman"/>
          <w:sz w:val="25"/>
          <w:szCs w:val="25"/>
        </w:rPr>
        <w:t xml:space="preserve"> </w:t>
      </w:r>
    </w:p>
    <w:p w14:paraId="74F3E47B" w14:textId="3EEA8AEE" w:rsidR="00B11E8D" w:rsidRPr="00B11E8D" w:rsidRDefault="00B11E8D" w:rsidP="00B11E8D">
      <w:pPr>
        <w:pStyle w:val="Default"/>
        <w:ind w:left="900" w:hanging="900"/>
        <w:rPr>
          <w:rFonts w:ascii="Times New Roman" w:hAnsi="Times New Roman"/>
        </w:rPr>
      </w:pPr>
      <w:r w:rsidRPr="00B11E8D">
        <w:t xml:space="preserve"> </w:t>
      </w:r>
    </w:p>
    <w:p w14:paraId="707CDC12" w14:textId="6FEE3990" w:rsidR="00DA2C1A" w:rsidRDefault="00B11E8D" w:rsidP="00B11E8D">
      <w:pPr>
        <w:pStyle w:val="SubHead"/>
        <w:ind w:left="900" w:hanging="900"/>
        <w:rPr>
          <w:u w:val="none"/>
        </w:rPr>
      </w:pPr>
      <w:r w:rsidRPr="00B11E8D">
        <w:rPr>
          <w:u w:val="none"/>
        </w:rPr>
        <w:t>Order No. 693</w:t>
      </w:r>
    </w:p>
    <w:p w14:paraId="7DA2BADE" w14:textId="77777777" w:rsidR="003170FA" w:rsidRDefault="003170FA" w:rsidP="00B11E8D">
      <w:pPr>
        <w:pStyle w:val="SubHead"/>
        <w:ind w:left="900" w:hanging="900"/>
        <w:rPr>
          <w:u w:val="none"/>
        </w:rPr>
      </w:pPr>
    </w:p>
    <w:p w14:paraId="6523AA79" w14:textId="77777777" w:rsidR="004B7B41" w:rsidRDefault="004B7B41" w:rsidP="00B11E8D">
      <w:pPr>
        <w:pStyle w:val="SubHead"/>
        <w:ind w:left="900" w:hanging="900"/>
        <w:rPr>
          <w:u w:val="none"/>
        </w:rPr>
      </w:pPr>
    </w:p>
    <w:p w14:paraId="61918115" w14:textId="6C2B62C3" w:rsidR="00B11E8D" w:rsidRPr="00B11E8D" w:rsidRDefault="00B11E8D" w:rsidP="00B11E8D">
      <w:pPr>
        <w:pStyle w:val="SubHead"/>
        <w:ind w:left="900" w:hanging="900"/>
        <w:rPr>
          <w:u w:val="none"/>
        </w:rPr>
      </w:pPr>
      <w:r>
        <w:rPr>
          <w:u w:val="none"/>
        </w:rPr>
        <w:lastRenderedPageBreak/>
        <w:t>P 678</w:t>
      </w:r>
      <w:r>
        <w:rPr>
          <w:u w:val="none"/>
        </w:rPr>
        <w:tab/>
      </w:r>
      <w:r w:rsidRPr="00B11E8D">
        <w:rPr>
          <w:b w:val="0"/>
          <w:u w:val="none"/>
        </w:rPr>
        <w:t>In the approval of FAC-001-0,</w:t>
      </w:r>
      <w:r>
        <w:rPr>
          <w:u w:val="none"/>
        </w:rPr>
        <w:t xml:space="preserve"> </w:t>
      </w:r>
      <w:r w:rsidRPr="00B11E8D">
        <w:rPr>
          <w:b w:val="0"/>
          <w:u w:val="none"/>
        </w:rPr>
        <w:t xml:space="preserve">FERC </w:t>
      </w:r>
      <w:r w:rsidR="00630D03">
        <w:rPr>
          <w:b w:val="0"/>
          <w:u w:val="none"/>
        </w:rPr>
        <w:t>stated</w:t>
      </w:r>
      <w:r w:rsidR="00630D03" w:rsidRPr="00B11E8D">
        <w:rPr>
          <w:b w:val="0"/>
          <w:u w:val="none"/>
        </w:rPr>
        <w:t xml:space="preserve">, </w:t>
      </w:r>
      <w:r w:rsidR="00630D03" w:rsidRPr="00B11E8D">
        <w:rPr>
          <w:rFonts w:cs="Times New Roman"/>
          <w:b w:val="0"/>
          <w:u w:val="none"/>
        </w:rPr>
        <w:t>“Reliability</w:t>
      </w:r>
      <w:r w:rsidRPr="00B11E8D">
        <w:rPr>
          <w:rFonts w:cs="Times New Roman"/>
          <w:b w:val="0"/>
          <w:u w:val="none"/>
        </w:rPr>
        <w:t xml:space="preserve"> Standard FAC-001-0 is intended to ensure that transmission owners establish facility connection and performance requirements to avoid adverse impacts to the Bulk-Power System.</w:t>
      </w:r>
      <w:r>
        <w:rPr>
          <w:rFonts w:cs="Times New Roman"/>
          <w:b w:val="0"/>
          <w:u w:val="none"/>
        </w:rPr>
        <w:t>”</w:t>
      </w:r>
    </w:p>
    <w:p w14:paraId="1FE725F0"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634DF5DB" w14:textId="1D84C80D" w:rsidR="00D97E2A" w:rsidRDefault="00D97E2A">
      <w:pPr>
        <w:autoSpaceDE/>
        <w:autoSpaceDN/>
        <w:adjustRightInd/>
        <w:rPr>
          <w:rFonts w:ascii="Calibri" w:hAnsi="Calibri" w:cs="Tahoma"/>
          <w:b/>
          <w:color w:val="auto"/>
          <w:spacing w:val="15"/>
          <w:u w:val="single"/>
        </w:rPr>
      </w:pPr>
    </w:p>
    <w:p w14:paraId="40DDC1DC" w14:textId="09FB5D56" w:rsidR="00D54CB4" w:rsidRPr="00FF65F4" w:rsidRDefault="00D54CB4" w:rsidP="00CC440E">
      <w:pPr>
        <w:pStyle w:val="SubHead"/>
      </w:pPr>
      <w:r w:rsidRPr="00FF65F4">
        <w:t>Revision History</w:t>
      </w:r>
      <w:r w:rsidR="00CF0C11" w:rsidRPr="00FF65F4">
        <w:t xml:space="preserve"> </w:t>
      </w:r>
    </w:p>
    <w:p w14:paraId="1662F3B6"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277DD40" w14:textId="77777777" w:rsidTr="00852514">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6D2C37F9" w14:textId="77777777" w:rsidR="002A01BD" w:rsidRPr="009B28B0" w:rsidRDefault="002A01BD" w:rsidP="00852514">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46C47C3" w14:textId="77777777" w:rsidR="002A01BD" w:rsidRPr="009B28B0" w:rsidRDefault="002A01BD" w:rsidP="00852514">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909EADD" w14:textId="77777777" w:rsidR="002A01BD" w:rsidRPr="009B28B0" w:rsidRDefault="002A01BD" w:rsidP="00852514">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C84171E" w14:textId="77777777" w:rsidR="002A01BD" w:rsidRPr="009B28B0" w:rsidRDefault="002A01BD" w:rsidP="00852514">
            <w:pPr>
              <w:jc w:val="center"/>
              <w:rPr>
                <w:rFonts w:ascii="Calibri" w:hAnsi="Calibri" w:cs="Times New Roman"/>
                <w:b/>
              </w:rPr>
            </w:pPr>
            <w:r w:rsidRPr="009B28B0">
              <w:rPr>
                <w:rFonts w:ascii="Calibri" w:hAnsi="Calibri" w:cs="Times New Roman"/>
                <w:b/>
              </w:rPr>
              <w:t>Revision Description</w:t>
            </w:r>
          </w:p>
        </w:tc>
      </w:tr>
      <w:tr w:rsidR="002A01BD" w:rsidRPr="009B28B0" w14:paraId="098FC885" w14:textId="77777777" w:rsidTr="00852514">
        <w:tc>
          <w:tcPr>
            <w:tcW w:w="1016" w:type="dxa"/>
            <w:tcBorders>
              <w:top w:val="single" w:sz="4" w:space="0" w:color="000000"/>
              <w:left w:val="single" w:sz="4" w:space="0" w:color="000000"/>
              <w:bottom w:val="single" w:sz="4" w:space="0" w:color="000000"/>
              <w:right w:val="single" w:sz="4" w:space="0" w:color="000000"/>
            </w:tcBorders>
            <w:vAlign w:val="center"/>
          </w:tcPr>
          <w:p w14:paraId="6B6FA3C2"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34EA3C91" w14:textId="05BEC38D" w:rsidR="002A01BD" w:rsidRPr="009B28B0" w:rsidRDefault="00FF65F4" w:rsidP="00CF0C11">
            <w:pPr>
              <w:jc w:val="center"/>
              <w:rPr>
                <w:rFonts w:ascii="Calibri" w:hAnsi="Calibri" w:cs="Times New Roman"/>
              </w:rPr>
            </w:pPr>
            <w:r>
              <w:rPr>
                <w:rFonts w:ascii="Calibri" w:hAnsi="Calibri" w:cs="Times New Roman"/>
              </w:rPr>
              <w:t>10/14/2014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19226084" w14:textId="73301611" w:rsidR="002A01BD" w:rsidRPr="009B28B0" w:rsidRDefault="00CF0C11" w:rsidP="00FF65F4">
            <w:pPr>
              <w:rPr>
                <w:rFonts w:ascii="Calibri" w:hAnsi="Calibri" w:cs="Times New Roman"/>
              </w:rPr>
            </w:pPr>
            <w:r>
              <w:rPr>
                <w:rFonts w:ascii="Calibri" w:hAnsi="Calibri" w:cs="Times New Roman"/>
              </w:rPr>
              <w:t xml:space="preserve">RSAW </w:t>
            </w:r>
            <w:r w:rsidR="00FF65F4">
              <w:rPr>
                <w:rFonts w:ascii="Calibri" w:hAnsi="Calibri" w:cs="Times New Roman"/>
              </w:rPr>
              <w:t>Task Force, NERC Compliance, CMFG, ECEMG</w:t>
            </w:r>
          </w:p>
        </w:tc>
        <w:tc>
          <w:tcPr>
            <w:tcW w:w="5040" w:type="dxa"/>
            <w:tcBorders>
              <w:top w:val="single" w:sz="4" w:space="0" w:color="000000"/>
              <w:left w:val="single" w:sz="4" w:space="0" w:color="000000"/>
              <w:bottom w:val="single" w:sz="4" w:space="0" w:color="000000"/>
              <w:right w:val="single" w:sz="4" w:space="0" w:color="000000"/>
            </w:tcBorders>
          </w:tcPr>
          <w:p w14:paraId="56DD79A0" w14:textId="77777777" w:rsidR="002A01BD" w:rsidRPr="009B28B0" w:rsidRDefault="00CF0C11" w:rsidP="00852514">
            <w:pPr>
              <w:rPr>
                <w:rFonts w:ascii="Calibri" w:hAnsi="Calibri" w:cs="Times New Roman"/>
              </w:rPr>
            </w:pPr>
            <w:r>
              <w:rPr>
                <w:rFonts w:ascii="Calibri" w:hAnsi="Calibri" w:cs="Times New Roman"/>
              </w:rPr>
              <w:t>New Document</w:t>
            </w:r>
          </w:p>
        </w:tc>
      </w:tr>
      <w:tr w:rsidR="002A01BD" w:rsidRPr="009B28B0" w14:paraId="59D13E46" w14:textId="77777777" w:rsidTr="00852514">
        <w:tc>
          <w:tcPr>
            <w:tcW w:w="1016" w:type="dxa"/>
            <w:tcBorders>
              <w:top w:val="single" w:sz="4" w:space="0" w:color="000000"/>
              <w:left w:val="single" w:sz="4" w:space="0" w:color="000000"/>
              <w:bottom w:val="single" w:sz="4" w:space="0" w:color="000000"/>
              <w:right w:val="single" w:sz="4" w:space="0" w:color="000000"/>
            </w:tcBorders>
          </w:tcPr>
          <w:p w14:paraId="6C0C3E2D"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2CBA3677"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EC83F47" w14:textId="77777777" w:rsidR="002A01BD" w:rsidRPr="009B28B0" w:rsidRDefault="002A01BD" w:rsidP="00852514">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3309501" w14:textId="77777777" w:rsidR="002A01BD" w:rsidRPr="009B28B0" w:rsidRDefault="002A01BD" w:rsidP="00852514">
            <w:pPr>
              <w:rPr>
                <w:rFonts w:ascii="Calibri" w:hAnsi="Calibri" w:cs="Times New Roman"/>
              </w:rPr>
            </w:pPr>
          </w:p>
        </w:tc>
      </w:tr>
      <w:tr w:rsidR="002A01BD" w:rsidRPr="009B28B0" w14:paraId="18AF49D9" w14:textId="77777777" w:rsidTr="00852514">
        <w:tc>
          <w:tcPr>
            <w:tcW w:w="1016" w:type="dxa"/>
            <w:tcBorders>
              <w:top w:val="single" w:sz="4" w:space="0" w:color="000000"/>
              <w:left w:val="single" w:sz="4" w:space="0" w:color="000000"/>
              <w:bottom w:val="single" w:sz="4" w:space="0" w:color="000000"/>
              <w:right w:val="single" w:sz="4" w:space="0" w:color="000000"/>
            </w:tcBorders>
          </w:tcPr>
          <w:p w14:paraId="4B4EE762"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2D0F8048"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46B9104A" w14:textId="77777777" w:rsidR="002A01BD" w:rsidRPr="009B28B0" w:rsidRDefault="002A01BD" w:rsidP="00852514">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44B2C152" w14:textId="77777777" w:rsidR="002A01BD" w:rsidRPr="009B28B0" w:rsidRDefault="002A01BD" w:rsidP="00852514">
            <w:pPr>
              <w:rPr>
                <w:rFonts w:ascii="Calibri" w:hAnsi="Calibri" w:cs="Times New Roman"/>
              </w:rPr>
            </w:pPr>
          </w:p>
        </w:tc>
      </w:tr>
    </w:tbl>
    <w:p w14:paraId="17B0C241" w14:textId="77777777" w:rsidR="00CF0C11" w:rsidRDefault="00CF0C11" w:rsidP="00CF0C11">
      <w:pPr>
        <w:pStyle w:val="SubHead"/>
      </w:pPr>
    </w:p>
    <w:sectPr w:rsidR="00CF0C11" w:rsidSect="00F019DB">
      <w:headerReference w:type="default" r:id="rId12"/>
      <w:footerReference w:type="default" r:id="rId13"/>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85C03" w14:textId="77777777" w:rsidR="00874B3D" w:rsidRDefault="00874B3D">
      <w:r>
        <w:separator/>
      </w:r>
    </w:p>
  </w:endnote>
  <w:endnote w:type="continuationSeparator" w:id="0">
    <w:p w14:paraId="43BA7E8D" w14:textId="77777777" w:rsidR="00874B3D" w:rsidRDefault="00874B3D">
      <w:r>
        <w:continuationSeparator/>
      </w:r>
    </w:p>
  </w:endnote>
  <w:endnote w:id="1">
    <w:p w14:paraId="465A3350" w14:textId="77777777" w:rsidR="00F726A3" w:rsidRPr="00FF65F4" w:rsidRDefault="00F726A3">
      <w:pPr>
        <w:pStyle w:val="EndnoteText"/>
        <w:rPr>
          <w:rFonts w:asciiTheme="minorHAnsi" w:hAnsiTheme="minorHAnsi"/>
          <w:sz w:val="18"/>
          <w:szCs w:val="18"/>
        </w:rPr>
      </w:pPr>
      <w:r w:rsidRPr="00FF65F4">
        <w:rPr>
          <w:rStyle w:val="EndnoteReference"/>
          <w:rFonts w:asciiTheme="minorHAnsi" w:hAnsiTheme="minorHAnsi"/>
          <w:sz w:val="18"/>
          <w:szCs w:val="18"/>
        </w:rPr>
        <w:endnoteRef/>
      </w:r>
      <w:r w:rsidRPr="00FF65F4">
        <w:rPr>
          <w:rFonts w:asciiTheme="minorHAnsi" w:hAnsiTheme="minorHAnsi"/>
          <w:sz w:val="18"/>
          <w:szCs w:val="18"/>
        </w:rPr>
        <w:t xml:space="preserve"> </w:t>
      </w:r>
      <w:r w:rsidRPr="00FF65F4">
        <w:rPr>
          <w:rFonts w:asciiTheme="minorHAnsi" w:hAnsiTheme="minorHAnsi" w:cs="Times New Roman"/>
          <w:sz w:val="18"/>
          <w:szCs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DC05E" w14:textId="266B71FD" w:rsidR="00F726A3" w:rsidRPr="001D34F6" w:rsidRDefault="00F726A3"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51D9AD4A" w14:textId="77777777" w:rsidR="00F726A3" w:rsidRPr="001D34F6" w:rsidRDefault="00F726A3"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6D9D33D" w14:textId="4C65F9DF" w:rsidR="00F726A3" w:rsidRPr="008C17EB" w:rsidRDefault="00F726A3"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FAC-001-1_2014</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FF65F4">
      <w:rPr>
        <w:rFonts w:asciiTheme="minorHAnsi" w:hAnsiTheme="minorHAnsi"/>
        <w:color w:val="0070C0"/>
        <w:sz w:val="18"/>
        <w:szCs w:val="22"/>
      </w:rPr>
      <w:t>October</w:t>
    </w:r>
    <w:r w:rsidRPr="002A01BD">
      <w:rPr>
        <w:rFonts w:asciiTheme="minorHAnsi" w:hAnsiTheme="minorHAnsi"/>
        <w:color w:val="0070C0"/>
        <w:sz w:val="18"/>
        <w:szCs w:val="22"/>
      </w:rPr>
      <w:t xml:space="preserve">, </w:t>
    </w:r>
    <w:r>
      <w:rPr>
        <w:rFonts w:asciiTheme="minorHAnsi" w:hAnsiTheme="minorHAnsi"/>
        <w:color w:val="0070C0"/>
        <w:sz w:val="18"/>
        <w:szCs w:val="22"/>
      </w:rPr>
      <w:t xml:space="preserve">2014 </w:t>
    </w:r>
    <w:r w:rsidRPr="00DB5B73">
      <w:rPr>
        <w:rFonts w:asciiTheme="minorHAnsi" w:hAnsiTheme="minorHAnsi"/>
        <w:color w:val="auto"/>
        <w:sz w:val="18"/>
        <w:szCs w:val="22"/>
      </w:rPr>
      <w:t xml:space="preserve">RSAW: </w:t>
    </w:r>
    <w:r>
      <w:rPr>
        <w:rFonts w:asciiTheme="minorHAnsi" w:hAnsiTheme="minorHAnsi"/>
        <w:color w:val="0070C0"/>
        <w:sz w:val="18"/>
        <w:szCs w:val="22"/>
      </w:rPr>
      <w:t>RSAW2014R1.2</w:t>
    </w:r>
  </w:p>
  <w:p w14:paraId="0D899F75" w14:textId="77777777" w:rsidR="00F726A3" w:rsidRPr="0071254D" w:rsidRDefault="00F726A3"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D1B18">
      <w:rPr>
        <w:rStyle w:val="PageNumber"/>
        <w:rFonts w:asciiTheme="minorHAnsi" w:hAnsiTheme="minorHAnsi" w:cs="Times New Roman"/>
        <w:noProof/>
        <w:sz w:val="18"/>
        <w:szCs w:val="18"/>
      </w:rPr>
      <w:t>14</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FDE5C" w14:textId="77777777" w:rsidR="00874B3D" w:rsidRDefault="00874B3D">
      <w:r>
        <w:separator/>
      </w:r>
    </w:p>
  </w:footnote>
  <w:footnote w:type="continuationSeparator" w:id="0">
    <w:p w14:paraId="0E9177B8" w14:textId="77777777" w:rsidR="00874B3D" w:rsidRDefault="00874B3D">
      <w:r>
        <w:continuationSeparator/>
      </w:r>
    </w:p>
  </w:footnote>
  <w:footnote w:id="1">
    <w:p w14:paraId="7CA0EA04" w14:textId="77777777" w:rsidR="00F726A3" w:rsidRPr="004F562B" w:rsidRDefault="00F726A3"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443E9177" w14:textId="77777777" w:rsidR="00F726A3" w:rsidRPr="004F562B" w:rsidRDefault="00F726A3" w:rsidP="001D52A5">
      <w:pPr>
        <w:jc w:val="both"/>
        <w:rPr>
          <w:rFonts w:asciiTheme="minorHAnsi" w:hAnsiTheme="minorHAnsi" w:cs="Times New Roman"/>
          <w:sz w:val="16"/>
          <w:szCs w:val="16"/>
        </w:rPr>
      </w:pPr>
    </w:p>
    <w:p w14:paraId="2F5F5F5E" w14:textId="77777777" w:rsidR="00F726A3" w:rsidRPr="004F562B" w:rsidRDefault="00F726A3"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8DA6A84" w14:textId="77777777" w:rsidR="00F726A3" w:rsidRDefault="00F726A3">
      <w:pPr>
        <w:pStyle w:val="FootnoteText"/>
      </w:pPr>
    </w:p>
  </w:footnote>
  <w:footnote w:id="2">
    <w:p w14:paraId="6E355431" w14:textId="77777777" w:rsidR="00F726A3" w:rsidRPr="005E228B" w:rsidRDefault="00F726A3">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0EEBE0F4" w14:textId="77777777" w:rsidR="00F726A3" w:rsidRPr="00F5127F" w:rsidRDefault="00F726A3">
      <w:pPr>
        <w:pStyle w:val="FootnoteText"/>
        <w:rPr>
          <w:rFonts w:asciiTheme="minorHAnsi" w:hAnsiTheme="minorHAnsi"/>
          <w:sz w:val="16"/>
          <w:szCs w:val="16"/>
        </w:rPr>
      </w:pPr>
      <w:r w:rsidRPr="00F5127F">
        <w:rPr>
          <w:rStyle w:val="FootnoteReference"/>
          <w:rFonts w:asciiTheme="minorHAnsi" w:hAnsiTheme="minorHAnsi"/>
          <w:sz w:val="16"/>
          <w:szCs w:val="16"/>
        </w:rPr>
        <w:footnoteRef/>
      </w:r>
      <w:r w:rsidRPr="00F5127F">
        <w:rPr>
          <w:rFonts w:asciiTheme="minorHAnsi" w:hAnsiTheme="minorHAnsi"/>
          <w:sz w:val="16"/>
          <w:szCs w:val="16"/>
        </w:rPr>
        <w:t xml:space="preserve"> Generator Owner with an executed Agreement to evaluate the reliability impact of interconnecting a third party Facility to the Generator Owner’s existing Facility that is used to interconnect the interconnected Transmission systems.</w:t>
      </w:r>
    </w:p>
  </w:footnote>
  <w:footnote w:id="4">
    <w:p w14:paraId="3F7C8CB7" w14:textId="67182851" w:rsidR="00DA2C1A" w:rsidRDefault="00DA2C1A">
      <w:pPr>
        <w:pStyle w:val="FootnoteText"/>
      </w:pPr>
      <w:r w:rsidRPr="00DA2C1A">
        <w:rPr>
          <w:rStyle w:val="FootnoteReference"/>
          <w:rFonts w:asciiTheme="minorHAnsi" w:hAnsiTheme="minorHAnsi"/>
          <w:sz w:val="18"/>
          <w:szCs w:val="18"/>
        </w:rPr>
        <w:footnoteRef/>
      </w:r>
      <w:r w:rsidRPr="00DA2C1A">
        <w:rPr>
          <w:rFonts w:asciiTheme="minorHAnsi" w:hAnsiTheme="minorHAnsi"/>
          <w:sz w:val="18"/>
          <w:szCs w:val="18"/>
        </w:rPr>
        <w:t xml:space="preserve"> </w:t>
      </w:r>
      <w:r w:rsidRPr="00187B8E">
        <w:rPr>
          <w:rFonts w:asciiTheme="minorHAnsi" w:hAnsiTheme="minorHAnsi" w:cs="Calibri-Italic"/>
          <w:i/>
          <w:iCs/>
          <w:sz w:val="18"/>
          <w:szCs w:val="18"/>
        </w:rPr>
        <w:t>Mandatory Reliability Standards for the Bulk</w:t>
      </w:r>
      <w:r w:rsidRPr="00187B8E">
        <w:rPr>
          <w:rFonts w:asciiTheme="minorHAnsi" w:hAnsiTheme="minorHAnsi" w:cs="Cambria Math"/>
          <w:i/>
          <w:iCs/>
          <w:sz w:val="18"/>
          <w:szCs w:val="18"/>
        </w:rPr>
        <w:t>‐</w:t>
      </w:r>
      <w:r w:rsidRPr="00187B8E">
        <w:rPr>
          <w:rFonts w:asciiTheme="minorHAnsi" w:hAnsiTheme="minorHAnsi" w:cs="Calibri-Italic"/>
          <w:i/>
          <w:iCs/>
          <w:sz w:val="18"/>
          <w:szCs w:val="18"/>
        </w:rPr>
        <w:t>Power System</w:t>
      </w:r>
      <w:r>
        <w:rPr>
          <w:rFonts w:asciiTheme="minorHAnsi" w:hAnsiTheme="minorHAnsi" w:cs="Calibri"/>
          <w:sz w:val="18"/>
          <w:szCs w:val="18"/>
        </w:rPr>
        <w:t>, 118 FERC ¶ 61,218</w:t>
      </w:r>
      <w:r w:rsidRPr="00187B8E">
        <w:rPr>
          <w:rFonts w:asciiTheme="minorHAnsi" w:hAnsiTheme="minorHAnsi" w:cs="Calibri"/>
          <w:sz w:val="18"/>
          <w:szCs w:val="18"/>
        </w:rPr>
        <w:t xml:space="preserve"> (March 16, 2007) (“Order 693”).</w:t>
      </w:r>
    </w:p>
  </w:footnote>
  <w:footnote w:id="5">
    <w:p w14:paraId="29F9291D" w14:textId="66B03F65" w:rsidR="00DA2C1A" w:rsidRPr="00DA2C1A" w:rsidRDefault="00DA2C1A">
      <w:pPr>
        <w:pStyle w:val="FootnoteText"/>
        <w:rPr>
          <w:rFonts w:asciiTheme="minorHAnsi" w:hAnsiTheme="minorHAnsi"/>
          <w:sz w:val="18"/>
          <w:szCs w:val="18"/>
        </w:rPr>
      </w:pPr>
      <w:r w:rsidRPr="00DA2C1A">
        <w:rPr>
          <w:rStyle w:val="FootnoteReference"/>
          <w:rFonts w:asciiTheme="minorHAnsi" w:hAnsiTheme="minorHAnsi"/>
          <w:sz w:val="18"/>
          <w:szCs w:val="18"/>
        </w:rPr>
        <w:footnoteRef/>
      </w:r>
      <w:r w:rsidRPr="00DA2C1A">
        <w:rPr>
          <w:rFonts w:asciiTheme="minorHAnsi" w:hAnsiTheme="minorHAnsi"/>
          <w:sz w:val="18"/>
          <w:szCs w:val="18"/>
        </w:rPr>
        <w:t xml:space="preserve"> </w:t>
      </w:r>
      <w:r w:rsidRPr="00712455">
        <w:rPr>
          <w:rFonts w:asciiTheme="minorHAnsi" w:hAnsiTheme="minorHAnsi"/>
          <w:i/>
          <w:sz w:val="18"/>
          <w:szCs w:val="18"/>
        </w:rPr>
        <w:t>Generator Requirements at the Transmission interface</w:t>
      </w:r>
      <w:r>
        <w:rPr>
          <w:rFonts w:asciiTheme="minorHAnsi" w:hAnsiTheme="minorHAnsi"/>
          <w:sz w:val="18"/>
          <w:szCs w:val="18"/>
        </w:rPr>
        <w:t>, 144 FERC ¶61,221 (September 19, 2013) (“Order 785”).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3415" w14:textId="1E7330A2" w:rsidR="00F726A3" w:rsidRDefault="00F726A3" w:rsidP="00E67FE8">
    <w:pPr>
      <w:widowControl w:val="0"/>
      <w:spacing w:line="294" w:lineRule="exact"/>
      <w:rPr>
        <w:rFonts w:ascii="Times New Roman" w:hAnsi="Times New Roman" w:cs="Times New Roman"/>
        <w:b/>
        <w:bCs/>
        <w:color w:val="003366"/>
        <w:sz w:val="28"/>
        <w:szCs w:val="28"/>
      </w:rPr>
    </w:pPr>
  </w:p>
  <w:p w14:paraId="2A1EC666" w14:textId="4A44A216" w:rsidR="00F726A3" w:rsidRPr="00747591" w:rsidRDefault="00F726A3"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79ADF671" w14:textId="77777777" w:rsidR="00F726A3" w:rsidRDefault="00F726A3" w:rsidP="00747591">
    <w:pPr>
      <w:widowControl w:val="0"/>
      <w:spacing w:before="66"/>
      <w:rPr>
        <w:rFonts w:cs="Times New Roman"/>
      </w:rPr>
    </w:pPr>
    <w:r>
      <w:rPr>
        <w:rFonts w:cs="Times New Roman"/>
        <w:noProof/>
      </w:rPr>
      <w:drawing>
        <wp:inline distT="0" distB="0" distL="0" distR="0" wp14:anchorId="449BA243" wp14:editId="21ACC8D2">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21D44084" w14:textId="77777777" w:rsidR="00F726A3" w:rsidRDefault="00F726A3">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3329F"/>
    <w:multiLevelType w:val="multilevel"/>
    <w:tmpl w:val="CDBE96FC"/>
    <w:lvl w:ilvl="0">
      <w:start w:val="3"/>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val="0"/>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4">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6">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3"/>
  </w:num>
  <w:num w:numId="6">
    <w:abstractNumId w:val="14"/>
  </w:num>
  <w:num w:numId="7">
    <w:abstractNumId w:val="4"/>
  </w:num>
  <w:num w:numId="8">
    <w:abstractNumId w:val="27"/>
  </w:num>
  <w:num w:numId="9">
    <w:abstractNumId w:val="25"/>
  </w:num>
  <w:num w:numId="10">
    <w:abstractNumId w:val="3"/>
  </w:num>
  <w:num w:numId="11">
    <w:abstractNumId w:val="20"/>
  </w:num>
  <w:num w:numId="12">
    <w:abstractNumId w:val="10"/>
  </w:num>
  <w:num w:numId="13">
    <w:abstractNumId w:val="1"/>
  </w:num>
  <w:num w:numId="14">
    <w:abstractNumId w:val="2"/>
  </w:num>
  <w:num w:numId="15">
    <w:abstractNumId w:val="32"/>
  </w:num>
  <w:num w:numId="16">
    <w:abstractNumId w:val="29"/>
  </w:num>
  <w:num w:numId="17">
    <w:abstractNumId w:val="30"/>
  </w:num>
  <w:num w:numId="18">
    <w:abstractNumId w:val="21"/>
  </w:num>
  <w:num w:numId="19">
    <w:abstractNumId w:val="18"/>
  </w:num>
  <w:num w:numId="20">
    <w:abstractNumId w:val="5"/>
  </w:num>
  <w:num w:numId="21">
    <w:abstractNumId w:val="15"/>
  </w:num>
  <w:num w:numId="22">
    <w:abstractNumId w:val="7"/>
  </w:num>
  <w:num w:numId="23">
    <w:abstractNumId w:val="12"/>
  </w:num>
  <w:num w:numId="24">
    <w:abstractNumId w:val="28"/>
  </w:num>
  <w:num w:numId="25">
    <w:abstractNumId w:val="22"/>
  </w:num>
  <w:num w:numId="26">
    <w:abstractNumId w:val="9"/>
  </w:num>
  <w:num w:numId="27">
    <w:abstractNumId w:val="26"/>
  </w:num>
  <w:num w:numId="28">
    <w:abstractNumId w:val="6"/>
  </w:num>
  <w:num w:numId="29">
    <w:abstractNumId w:val="13"/>
  </w:num>
  <w:num w:numId="30">
    <w:abstractNumId w:val="8"/>
  </w:num>
  <w:num w:numId="31">
    <w:abstractNumId w:val="0"/>
  </w:num>
  <w:num w:numId="32">
    <w:abstractNumId w:val="16"/>
  </w:num>
  <w:num w:numId="33">
    <w:abstractNumId w:val="17"/>
  </w:num>
  <w:num w:numId="34">
    <w:abstractNumId w:val="17"/>
  </w:num>
  <w:num w:numId="35">
    <w:abstractNumId w:val="17"/>
  </w:num>
  <w:num w:numId="36">
    <w:abstractNumId w:val="17"/>
  </w:num>
  <w:num w:numId="37">
    <w:abstractNumId w:val="17"/>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1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378E5"/>
    <w:rsid w:val="00037E97"/>
    <w:rsid w:val="00041263"/>
    <w:rsid w:val="00041788"/>
    <w:rsid w:val="00044024"/>
    <w:rsid w:val="00045121"/>
    <w:rsid w:val="00047231"/>
    <w:rsid w:val="00052F5E"/>
    <w:rsid w:val="0005590C"/>
    <w:rsid w:val="00060F12"/>
    <w:rsid w:val="00061CC7"/>
    <w:rsid w:val="00072DCD"/>
    <w:rsid w:val="00075B20"/>
    <w:rsid w:val="0007701A"/>
    <w:rsid w:val="00077313"/>
    <w:rsid w:val="0008149C"/>
    <w:rsid w:val="00082DC8"/>
    <w:rsid w:val="000849D2"/>
    <w:rsid w:val="000849DD"/>
    <w:rsid w:val="00085782"/>
    <w:rsid w:val="00087F7F"/>
    <w:rsid w:val="000907F2"/>
    <w:rsid w:val="00091FA4"/>
    <w:rsid w:val="00097452"/>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6FA8"/>
    <w:rsid w:val="000E705B"/>
    <w:rsid w:val="000E70EC"/>
    <w:rsid w:val="000E7488"/>
    <w:rsid w:val="000F0BD8"/>
    <w:rsid w:val="000F5E73"/>
    <w:rsid w:val="000F62C0"/>
    <w:rsid w:val="000F6D7D"/>
    <w:rsid w:val="000F723F"/>
    <w:rsid w:val="00100788"/>
    <w:rsid w:val="00103130"/>
    <w:rsid w:val="001057DE"/>
    <w:rsid w:val="001061B6"/>
    <w:rsid w:val="001075BF"/>
    <w:rsid w:val="00111672"/>
    <w:rsid w:val="00111900"/>
    <w:rsid w:val="00111E67"/>
    <w:rsid w:val="00113668"/>
    <w:rsid w:val="00114301"/>
    <w:rsid w:val="00114F96"/>
    <w:rsid w:val="001150AC"/>
    <w:rsid w:val="00115DBA"/>
    <w:rsid w:val="00116AAD"/>
    <w:rsid w:val="00116E61"/>
    <w:rsid w:val="001209C7"/>
    <w:rsid w:val="00123190"/>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0458"/>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515C"/>
    <w:rsid w:val="001A6122"/>
    <w:rsid w:val="001A6CCD"/>
    <w:rsid w:val="001B08A7"/>
    <w:rsid w:val="001B09EA"/>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110B"/>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170FA"/>
    <w:rsid w:val="00323042"/>
    <w:rsid w:val="003230AA"/>
    <w:rsid w:val="00324C2A"/>
    <w:rsid w:val="00326F5F"/>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33A7"/>
    <w:rsid w:val="0039421A"/>
    <w:rsid w:val="0039464A"/>
    <w:rsid w:val="00394AB6"/>
    <w:rsid w:val="003A134C"/>
    <w:rsid w:val="003A2E40"/>
    <w:rsid w:val="003A35BF"/>
    <w:rsid w:val="003A3B76"/>
    <w:rsid w:val="003A64CA"/>
    <w:rsid w:val="003A705F"/>
    <w:rsid w:val="003B0CC5"/>
    <w:rsid w:val="003B2DE1"/>
    <w:rsid w:val="003B5E7B"/>
    <w:rsid w:val="003B6708"/>
    <w:rsid w:val="003C0AF1"/>
    <w:rsid w:val="003C20AB"/>
    <w:rsid w:val="003C5A9F"/>
    <w:rsid w:val="003C629F"/>
    <w:rsid w:val="003C64CF"/>
    <w:rsid w:val="003C68D9"/>
    <w:rsid w:val="003D1343"/>
    <w:rsid w:val="003D1788"/>
    <w:rsid w:val="003D28AA"/>
    <w:rsid w:val="003D7039"/>
    <w:rsid w:val="003E1473"/>
    <w:rsid w:val="003E1E03"/>
    <w:rsid w:val="003E2299"/>
    <w:rsid w:val="003E2468"/>
    <w:rsid w:val="003E4BA4"/>
    <w:rsid w:val="003E5193"/>
    <w:rsid w:val="003E60F2"/>
    <w:rsid w:val="003F0CCC"/>
    <w:rsid w:val="003F1759"/>
    <w:rsid w:val="003F1D3A"/>
    <w:rsid w:val="003F49A0"/>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733"/>
    <w:rsid w:val="00420DFB"/>
    <w:rsid w:val="00421090"/>
    <w:rsid w:val="0042237A"/>
    <w:rsid w:val="004244ED"/>
    <w:rsid w:val="00424DBA"/>
    <w:rsid w:val="00426C58"/>
    <w:rsid w:val="004303C3"/>
    <w:rsid w:val="00432056"/>
    <w:rsid w:val="00432445"/>
    <w:rsid w:val="004326E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4E"/>
    <w:rsid w:val="004A5CF9"/>
    <w:rsid w:val="004A78D6"/>
    <w:rsid w:val="004B0169"/>
    <w:rsid w:val="004B49D0"/>
    <w:rsid w:val="004B7B41"/>
    <w:rsid w:val="004C2391"/>
    <w:rsid w:val="004C4781"/>
    <w:rsid w:val="004C52B9"/>
    <w:rsid w:val="004C5B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130C8"/>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217"/>
    <w:rsid w:val="00535622"/>
    <w:rsid w:val="005403FB"/>
    <w:rsid w:val="005410B7"/>
    <w:rsid w:val="00542761"/>
    <w:rsid w:val="005466D8"/>
    <w:rsid w:val="005477A9"/>
    <w:rsid w:val="00550866"/>
    <w:rsid w:val="00554773"/>
    <w:rsid w:val="00556298"/>
    <w:rsid w:val="005565B9"/>
    <w:rsid w:val="005573CC"/>
    <w:rsid w:val="005576D8"/>
    <w:rsid w:val="00561E96"/>
    <w:rsid w:val="005626B9"/>
    <w:rsid w:val="00566C1B"/>
    <w:rsid w:val="00567638"/>
    <w:rsid w:val="00567642"/>
    <w:rsid w:val="005712B4"/>
    <w:rsid w:val="00572966"/>
    <w:rsid w:val="0057370A"/>
    <w:rsid w:val="00574787"/>
    <w:rsid w:val="00575C7F"/>
    <w:rsid w:val="0057665A"/>
    <w:rsid w:val="00576AD7"/>
    <w:rsid w:val="005818FD"/>
    <w:rsid w:val="00593F04"/>
    <w:rsid w:val="00595014"/>
    <w:rsid w:val="005957F8"/>
    <w:rsid w:val="00597D26"/>
    <w:rsid w:val="005A2F7B"/>
    <w:rsid w:val="005A325B"/>
    <w:rsid w:val="005A430B"/>
    <w:rsid w:val="005B13AC"/>
    <w:rsid w:val="005B17AD"/>
    <w:rsid w:val="005B25E0"/>
    <w:rsid w:val="005B3B4E"/>
    <w:rsid w:val="005B6B7F"/>
    <w:rsid w:val="005B77C7"/>
    <w:rsid w:val="005C3556"/>
    <w:rsid w:val="005C359A"/>
    <w:rsid w:val="005C5B55"/>
    <w:rsid w:val="005C664E"/>
    <w:rsid w:val="005D0B81"/>
    <w:rsid w:val="005D4351"/>
    <w:rsid w:val="005D6887"/>
    <w:rsid w:val="005D6B07"/>
    <w:rsid w:val="005D7AED"/>
    <w:rsid w:val="005E228B"/>
    <w:rsid w:val="005E2665"/>
    <w:rsid w:val="005E3D17"/>
    <w:rsid w:val="005E4EA3"/>
    <w:rsid w:val="005F38C9"/>
    <w:rsid w:val="005F4033"/>
    <w:rsid w:val="005F411D"/>
    <w:rsid w:val="005F43DA"/>
    <w:rsid w:val="005F4C0F"/>
    <w:rsid w:val="005F5555"/>
    <w:rsid w:val="005F783F"/>
    <w:rsid w:val="005F7CC9"/>
    <w:rsid w:val="00600A9A"/>
    <w:rsid w:val="00601F88"/>
    <w:rsid w:val="00602021"/>
    <w:rsid w:val="00612470"/>
    <w:rsid w:val="00612CA0"/>
    <w:rsid w:val="00612CD9"/>
    <w:rsid w:val="0061316F"/>
    <w:rsid w:val="00617A9F"/>
    <w:rsid w:val="0062089D"/>
    <w:rsid w:val="00620E73"/>
    <w:rsid w:val="006210C8"/>
    <w:rsid w:val="00621B47"/>
    <w:rsid w:val="00625077"/>
    <w:rsid w:val="00625AD2"/>
    <w:rsid w:val="00630D03"/>
    <w:rsid w:val="00631B15"/>
    <w:rsid w:val="00634133"/>
    <w:rsid w:val="00635FB0"/>
    <w:rsid w:val="00642AE9"/>
    <w:rsid w:val="0064547F"/>
    <w:rsid w:val="006477F2"/>
    <w:rsid w:val="00651481"/>
    <w:rsid w:val="00653D39"/>
    <w:rsid w:val="00654818"/>
    <w:rsid w:val="00654B57"/>
    <w:rsid w:val="00660E26"/>
    <w:rsid w:val="00661A57"/>
    <w:rsid w:val="0066403A"/>
    <w:rsid w:val="00664419"/>
    <w:rsid w:val="00665924"/>
    <w:rsid w:val="006734AC"/>
    <w:rsid w:val="0067648E"/>
    <w:rsid w:val="006779E8"/>
    <w:rsid w:val="00677F0D"/>
    <w:rsid w:val="00680C03"/>
    <w:rsid w:val="0068392C"/>
    <w:rsid w:val="006841B7"/>
    <w:rsid w:val="00684718"/>
    <w:rsid w:val="00684DE2"/>
    <w:rsid w:val="00687673"/>
    <w:rsid w:val="006927B9"/>
    <w:rsid w:val="00692A61"/>
    <w:rsid w:val="00693BED"/>
    <w:rsid w:val="0069400D"/>
    <w:rsid w:val="00695EC3"/>
    <w:rsid w:val="006A0DF7"/>
    <w:rsid w:val="006A1AAE"/>
    <w:rsid w:val="006A2650"/>
    <w:rsid w:val="006A54EE"/>
    <w:rsid w:val="006A79D5"/>
    <w:rsid w:val="006B0C28"/>
    <w:rsid w:val="006B15BB"/>
    <w:rsid w:val="006B23C2"/>
    <w:rsid w:val="006B2624"/>
    <w:rsid w:val="006B3DBC"/>
    <w:rsid w:val="006C2E95"/>
    <w:rsid w:val="006C43BC"/>
    <w:rsid w:val="006C4940"/>
    <w:rsid w:val="006C6597"/>
    <w:rsid w:val="006D1AA0"/>
    <w:rsid w:val="006D6BDF"/>
    <w:rsid w:val="006E1E4E"/>
    <w:rsid w:val="006E2863"/>
    <w:rsid w:val="006E3D69"/>
    <w:rsid w:val="006F054B"/>
    <w:rsid w:val="006F0CB6"/>
    <w:rsid w:val="006F1334"/>
    <w:rsid w:val="006F3938"/>
    <w:rsid w:val="006F6D5A"/>
    <w:rsid w:val="006F6DB1"/>
    <w:rsid w:val="00700256"/>
    <w:rsid w:val="0070368D"/>
    <w:rsid w:val="00703C6B"/>
    <w:rsid w:val="00705BB3"/>
    <w:rsid w:val="007062AE"/>
    <w:rsid w:val="00706CF2"/>
    <w:rsid w:val="007072D5"/>
    <w:rsid w:val="00711969"/>
    <w:rsid w:val="00712455"/>
    <w:rsid w:val="0071254D"/>
    <w:rsid w:val="00713224"/>
    <w:rsid w:val="00714942"/>
    <w:rsid w:val="00714B8E"/>
    <w:rsid w:val="00716670"/>
    <w:rsid w:val="0071782F"/>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13BC"/>
    <w:rsid w:val="007B4198"/>
    <w:rsid w:val="007B431E"/>
    <w:rsid w:val="007B47F7"/>
    <w:rsid w:val="007B4A25"/>
    <w:rsid w:val="007B4E2B"/>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2652A"/>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514"/>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4B3D"/>
    <w:rsid w:val="0087612A"/>
    <w:rsid w:val="00885E10"/>
    <w:rsid w:val="008867A8"/>
    <w:rsid w:val="008911CD"/>
    <w:rsid w:val="008912C2"/>
    <w:rsid w:val="0089385F"/>
    <w:rsid w:val="008940B1"/>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B782A"/>
    <w:rsid w:val="008C17EB"/>
    <w:rsid w:val="008C243D"/>
    <w:rsid w:val="008C330D"/>
    <w:rsid w:val="008C595A"/>
    <w:rsid w:val="008C65D1"/>
    <w:rsid w:val="008C7867"/>
    <w:rsid w:val="008D042B"/>
    <w:rsid w:val="008D0D20"/>
    <w:rsid w:val="008D14DE"/>
    <w:rsid w:val="008D1B18"/>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3F23"/>
    <w:rsid w:val="008F4B9F"/>
    <w:rsid w:val="008F56D6"/>
    <w:rsid w:val="008F7086"/>
    <w:rsid w:val="008F77EF"/>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5FA3"/>
    <w:rsid w:val="0095786E"/>
    <w:rsid w:val="00960193"/>
    <w:rsid w:val="0096357A"/>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C03E5"/>
    <w:rsid w:val="009C2A5D"/>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1D7"/>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2DB"/>
    <w:rsid w:val="00A94DFD"/>
    <w:rsid w:val="00A95050"/>
    <w:rsid w:val="00A9792F"/>
    <w:rsid w:val="00AA112E"/>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9B6"/>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1E8D"/>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63668"/>
    <w:rsid w:val="00B64448"/>
    <w:rsid w:val="00B71AB2"/>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33A"/>
    <w:rsid w:val="00BF7540"/>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1AB"/>
    <w:rsid w:val="00C80F10"/>
    <w:rsid w:val="00C83A02"/>
    <w:rsid w:val="00C84EF3"/>
    <w:rsid w:val="00C90BF0"/>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88"/>
    <w:rsid w:val="00D26BE6"/>
    <w:rsid w:val="00D306D5"/>
    <w:rsid w:val="00D31315"/>
    <w:rsid w:val="00D318DD"/>
    <w:rsid w:val="00D32FE6"/>
    <w:rsid w:val="00D33FAE"/>
    <w:rsid w:val="00D35720"/>
    <w:rsid w:val="00D43DD8"/>
    <w:rsid w:val="00D466BB"/>
    <w:rsid w:val="00D549AD"/>
    <w:rsid w:val="00D54CB4"/>
    <w:rsid w:val="00D5534E"/>
    <w:rsid w:val="00D55A41"/>
    <w:rsid w:val="00D55D48"/>
    <w:rsid w:val="00D5748B"/>
    <w:rsid w:val="00D57631"/>
    <w:rsid w:val="00D62141"/>
    <w:rsid w:val="00D6740E"/>
    <w:rsid w:val="00D735D7"/>
    <w:rsid w:val="00D739DF"/>
    <w:rsid w:val="00D7415D"/>
    <w:rsid w:val="00D75791"/>
    <w:rsid w:val="00D76D53"/>
    <w:rsid w:val="00D76E0E"/>
    <w:rsid w:val="00D77001"/>
    <w:rsid w:val="00D7732A"/>
    <w:rsid w:val="00D81B7A"/>
    <w:rsid w:val="00D829E8"/>
    <w:rsid w:val="00D83B7A"/>
    <w:rsid w:val="00D83D05"/>
    <w:rsid w:val="00D83D7B"/>
    <w:rsid w:val="00D8401D"/>
    <w:rsid w:val="00D84286"/>
    <w:rsid w:val="00D85634"/>
    <w:rsid w:val="00D85E93"/>
    <w:rsid w:val="00D94725"/>
    <w:rsid w:val="00D95B09"/>
    <w:rsid w:val="00D9659B"/>
    <w:rsid w:val="00D97B2E"/>
    <w:rsid w:val="00D97E2A"/>
    <w:rsid w:val="00DA0136"/>
    <w:rsid w:val="00DA0ABB"/>
    <w:rsid w:val="00DA25C6"/>
    <w:rsid w:val="00DA2C1A"/>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B6EF9"/>
    <w:rsid w:val="00DC191B"/>
    <w:rsid w:val="00DC1BA2"/>
    <w:rsid w:val="00DC2C7B"/>
    <w:rsid w:val="00DC6256"/>
    <w:rsid w:val="00DC7486"/>
    <w:rsid w:val="00DC750A"/>
    <w:rsid w:val="00DD04E9"/>
    <w:rsid w:val="00DD3346"/>
    <w:rsid w:val="00DD52AE"/>
    <w:rsid w:val="00DE042E"/>
    <w:rsid w:val="00DE17E7"/>
    <w:rsid w:val="00DE3EDF"/>
    <w:rsid w:val="00DE487D"/>
    <w:rsid w:val="00DF1389"/>
    <w:rsid w:val="00DF7167"/>
    <w:rsid w:val="00E021B9"/>
    <w:rsid w:val="00E02E53"/>
    <w:rsid w:val="00E05C9C"/>
    <w:rsid w:val="00E06C42"/>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05DB"/>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5F70"/>
    <w:rsid w:val="00E769DD"/>
    <w:rsid w:val="00E76BB8"/>
    <w:rsid w:val="00E771B0"/>
    <w:rsid w:val="00E824DF"/>
    <w:rsid w:val="00E83A5C"/>
    <w:rsid w:val="00E869B5"/>
    <w:rsid w:val="00E877FE"/>
    <w:rsid w:val="00E92133"/>
    <w:rsid w:val="00E93CB5"/>
    <w:rsid w:val="00E9579B"/>
    <w:rsid w:val="00E957B7"/>
    <w:rsid w:val="00E97917"/>
    <w:rsid w:val="00E97D83"/>
    <w:rsid w:val="00EA0558"/>
    <w:rsid w:val="00EA3627"/>
    <w:rsid w:val="00EA7141"/>
    <w:rsid w:val="00EB0214"/>
    <w:rsid w:val="00EB1A0B"/>
    <w:rsid w:val="00EB4BFF"/>
    <w:rsid w:val="00EB5A36"/>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3EAF"/>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07F29"/>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27F"/>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1B02"/>
    <w:rsid w:val="00F726A3"/>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4EF6"/>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002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C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CCD"/>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rsid w:val="00852514"/>
    <w:pPr>
      <w:numPr>
        <w:numId w:val="33"/>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852514"/>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astano\Documents\RSAW%20Task%20Force%20Team\Sept%203-4,2014\RSAW2014R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FAC-001-1</Number>
    <Date xmlns="078344ff-8d50-4bff-90aa-a5f449462ba4">2014-10-14T04:00:00+00:00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1C3E8-A36D-42EC-9A87-5E347BFC5AC1}"/>
</file>

<file path=customXml/itemProps2.xml><?xml version="1.0" encoding="utf-8"?>
<ds:datastoreItem xmlns:ds="http://schemas.openxmlformats.org/officeDocument/2006/customXml" ds:itemID="{35D03919-F2B6-4839-8230-5AFEC8753FEB}"/>
</file>

<file path=customXml/itemProps3.xml><?xml version="1.0" encoding="utf-8"?>
<ds:datastoreItem xmlns:ds="http://schemas.openxmlformats.org/officeDocument/2006/customXml" ds:itemID="{C7798CDC-D84A-458E-9EDD-37CB26EBF45E}"/>
</file>

<file path=customXml/itemProps4.xml><?xml version="1.0" encoding="utf-8"?>
<ds:datastoreItem xmlns:ds="http://schemas.openxmlformats.org/officeDocument/2006/customXml" ds:itemID="{4C22DF89-7A7C-4C44-BB38-47255545EACF}"/>
</file>

<file path=customXml/itemProps5.xml><?xml version="1.0" encoding="utf-8"?>
<ds:datastoreItem xmlns:ds="http://schemas.openxmlformats.org/officeDocument/2006/customXml" ds:itemID="{A91BCE53-D438-41C0-8642-850D41F4B1CA}"/>
</file>

<file path=customXml/itemProps6.xml><?xml version="1.0" encoding="utf-8"?>
<ds:datastoreItem xmlns:ds="http://schemas.openxmlformats.org/officeDocument/2006/customXml" ds:itemID="{7D62311A-77E7-41FF-96E9-CF31909CB3E6}"/>
</file>

<file path=docProps/app.xml><?xml version="1.0" encoding="utf-8"?>
<Properties xmlns="http://schemas.openxmlformats.org/officeDocument/2006/extended-properties" xmlns:vt="http://schemas.openxmlformats.org/officeDocument/2006/docPropsVTypes">
  <Template>RSAW2014R1.3</Template>
  <TotalTime>0</TotalTime>
  <Pages>1</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14882</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Connection Requirements</dc:title>
  <dc:subject>Facility Connection Requirements </dc:subject>
  <dc:creator/>
  <cp:lastModifiedBy/>
  <cp:revision>1</cp:revision>
  <dcterms:created xsi:type="dcterms:W3CDTF">2014-10-09T16:50:00Z</dcterms:created>
  <dcterms:modified xsi:type="dcterms:W3CDTF">2014-10-14T11:59:00Z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869c7db5-1db4-4339-942d-ab5b62950b55</vt:lpwstr>
  </property>
</Properties>
</file>